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3E" w:rsidRPr="0032211D" w:rsidRDefault="0032211D" w:rsidP="00244C3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臺北市國民中小學</w:t>
      </w:r>
      <w:r w:rsidR="00902D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辦理</w:t>
      </w:r>
      <w:r w:rsidR="0075758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廣達</w:t>
      </w:r>
      <w:r w:rsidR="009971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游於藝</w:t>
      </w: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計畫  </w:t>
      </w:r>
    </w:p>
    <w:p w:rsidR="00997109" w:rsidRPr="00997109" w:rsidRDefault="00244C3E" w:rsidP="00997109">
      <w:pPr>
        <w:pStyle w:val="aa"/>
        <w:numPr>
          <w:ilvl w:val="0"/>
          <w:numId w:val="11"/>
        </w:numPr>
        <w:adjustRightInd w:val="0"/>
        <w:snapToGrid w:val="0"/>
        <w:spacing w:beforeLines="50" w:before="180" w:line="420" w:lineRule="exact"/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32211D">
        <w:rPr>
          <w:rFonts w:ascii="標楷體" w:eastAsia="標楷體" w:hAnsi="標楷體" w:hint="eastAsia"/>
          <w:b/>
          <w:color w:val="000000" w:themeColor="text1"/>
          <w:szCs w:val="24"/>
        </w:rPr>
        <w:t>依據</w:t>
      </w:r>
      <w:r w:rsidRPr="0032211D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757589" w:rsidRPr="003621DC" w:rsidRDefault="00757589" w:rsidP="003621DC">
      <w:pPr>
        <w:adjustRightInd w:val="0"/>
        <w:snapToGrid w:val="0"/>
        <w:spacing w:beforeLines="50" w:before="180" w:line="240" w:lineRule="atLeast"/>
        <w:ind w:left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1DC">
        <w:rPr>
          <w:rFonts w:ascii="標楷體" w:eastAsia="標楷體" w:hAnsi="標楷體" w:hint="eastAsia"/>
          <w:color w:val="000000" w:themeColor="text1"/>
          <w:szCs w:val="24"/>
        </w:rPr>
        <w:t>教育部「藝術教育白皮書」及「美感教育中長程計畫」</w:t>
      </w:r>
      <w:r w:rsidR="00AF408E" w:rsidRPr="003621DC">
        <w:rPr>
          <w:rFonts w:ascii="標楷體" w:eastAsia="標楷體" w:hAnsi="標楷體" w:hint="eastAsia"/>
          <w:color w:val="000000" w:themeColor="text1"/>
          <w:szCs w:val="24"/>
        </w:rPr>
        <w:t>暨</w:t>
      </w:r>
      <w:r w:rsidRPr="003621DC">
        <w:rPr>
          <w:rFonts w:ascii="標楷體" w:eastAsia="標楷體" w:hAnsi="標楷體" w:hint="eastAsia"/>
          <w:color w:val="000000" w:themeColor="text1"/>
          <w:szCs w:val="24"/>
        </w:rPr>
        <w:t>臺北市政府教育局「臺北市藝術及主題式跨域教學教育計畫」</w:t>
      </w:r>
      <w:r w:rsidR="00AF408E" w:rsidRPr="003621DC">
        <w:rPr>
          <w:rFonts w:ascii="標楷體" w:eastAsia="標楷體" w:hAnsi="標楷體" w:hint="eastAsia"/>
          <w:color w:val="000000" w:themeColor="text1"/>
          <w:szCs w:val="24"/>
        </w:rPr>
        <w:t>辦理。</w:t>
      </w:r>
    </w:p>
    <w:p w:rsidR="001D7095" w:rsidRPr="00A82021" w:rsidRDefault="007B71F0" w:rsidP="00A82021">
      <w:pPr>
        <w:pStyle w:val="aa"/>
        <w:numPr>
          <w:ilvl w:val="0"/>
          <w:numId w:val="11"/>
        </w:numPr>
        <w:adjustRightInd w:val="0"/>
        <w:snapToGrid w:val="0"/>
        <w:spacing w:beforeLines="50" w:before="180" w:line="400" w:lineRule="exact"/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A82021">
        <w:rPr>
          <w:rFonts w:ascii="標楷體" w:eastAsia="標楷體" w:hAnsi="標楷體" w:hint="eastAsia"/>
          <w:b/>
          <w:color w:val="000000" w:themeColor="text1"/>
          <w:szCs w:val="24"/>
        </w:rPr>
        <w:t>目的</w:t>
      </w:r>
      <w:r w:rsidR="008A3038" w:rsidRPr="00A82021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1140C9" w:rsidRPr="00C57BAC" w:rsidRDefault="001140C9" w:rsidP="00757589">
      <w:pPr>
        <w:pStyle w:val="aa"/>
        <w:numPr>
          <w:ilvl w:val="0"/>
          <w:numId w:val="8"/>
        </w:numPr>
        <w:adjustRightInd w:val="0"/>
        <w:snapToGrid w:val="0"/>
        <w:spacing w:beforeLines="50" w:before="180" w:line="240" w:lineRule="atLeast"/>
        <w:ind w:leftChars="0" w:left="958"/>
        <w:rPr>
          <w:rFonts w:ascii="標楷體" w:eastAsia="標楷體" w:hAnsi="標楷體"/>
          <w:color w:val="000000" w:themeColor="text1"/>
          <w:szCs w:val="24"/>
        </w:rPr>
      </w:pPr>
      <w:r w:rsidRPr="00C57BAC">
        <w:rPr>
          <w:rFonts w:ascii="標楷體" w:eastAsia="標楷體" w:hAnsi="標楷體" w:hint="eastAsia"/>
          <w:color w:val="000000" w:themeColor="text1"/>
          <w:szCs w:val="24"/>
        </w:rPr>
        <w:t>導入十二年國教課綱核心素養的課程概念，</w:t>
      </w:r>
      <w:r w:rsidRPr="001140C9">
        <w:rPr>
          <w:rFonts w:ascii="標楷體" w:eastAsia="標楷體" w:hAnsi="標楷體" w:hint="eastAsia"/>
          <w:color w:val="000000" w:themeColor="text1"/>
          <w:szCs w:val="24"/>
        </w:rPr>
        <w:t>運用名畫導讀歷程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C57BAC">
        <w:rPr>
          <w:rFonts w:ascii="標楷體" w:eastAsia="標楷體" w:hAnsi="標楷體" w:hint="eastAsia"/>
          <w:color w:val="000000" w:themeColor="text1"/>
          <w:szCs w:val="24"/>
        </w:rPr>
        <w:t>協助教師活化教學的契機並勇於嘗試與創新。</w:t>
      </w:r>
    </w:p>
    <w:p w:rsidR="001140C9" w:rsidRPr="00757589" w:rsidRDefault="001140C9" w:rsidP="00757589">
      <w:pPr>
        <w:pStyle w:val="aa"/>
        <w:numPr>
          <w:ilvl w:val="0"/>
          <w:numId w:val="8"/>
        </w:numPr>
        <w:adjustRightInd w:val="0"/>
        <w:snapToGrid w:val="0"/>
        <w:spacing w:beforeLines="50" w:before="180" w:line="240" w:lineRule="atLeast"/>
        <w:ind w:leftChars="0" w:left="958"/>
        <w:rPr>
          <w:rFonts w:ascii="標楷體" w:eastAsia="標楷體" w:hAnsi="標楷體"/>
          <w:color w:val="000000" w:themeColor="text1"/>
          <w:szCs w:val="24"/>
        </w:rPr>
      </w:pPr>
      <w:r w:rsidRPr="00757589">
        <w:rPr>
          <w:rFonts w:ascii="標楷體" w:eastAsia="標楷體" w:hAnsi="標楷體" w:hint="eastAsia"/>
          <w:color w:val="000000" w:themeColor="text1"/>
          <w:szCs w:val="24"/>
        </w:rPr>
        <w:t>落實「以展覽融入課程，以課程推動藝術教育」的理念，提供學生多元學習的舞台，發展本市高國中小藝術與人文領域教師創新教學之專業知能。</w:t>
      </w:r>
    </w:p>
    <w:p w:rsidR="00C57BAC" w:rsidRPr="00FF1F2B" w:rsidRDefault="0032211D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、辦理單位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指導單位：臺北市政府教育局(臺北市國民教育輔導團)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主辦單位：臺北市</w:t>
      </w:r>
      <w:r w:rsidR="00AF408E">
        <w:rPr>
          <w:rFonts w:ascii="標楷體" w:eastAsia="標楷體" w:hAnsi="標楷體" w:hint="eastAsia"/>
        </w:rPr>
        <w:t>中正區</w:t>
      </w:r>
      <w:r w:rsidR="002470E0">
        <w:rPr>
          <w:rFonts w:ascii="標楷體" w:eastAsia="標楷體" w:hAnsi="標楷體" w:hint="eastAsia"/>
        </w:rPr>
        <w:t>南</w:t>
      </w:r>
      <w:r w:rsidR="006C2377">
        <w:rPr>
          <w:rFonts w:ascii="標楷體" w:eastAsia="標楷體" w:hAnsi="標楷體" w:hint="eastAsia"/>
        </w:rPr>
        <w:t>門</w:t>
      </w:r>
      <w:r w:rsidRPr="00FF1F2B">
        <w:rPr>
          <w:rFonts w:ascii="標楷體" w:eastAsia="標楷體" w:hAnsi="標楷體" w:hint="eastAsia"/>
        </w:rPr>
        <w:t>國</w:t>
      </w:r>
      <w:r w:rsidR="00AF408E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AF408E">
        <w:rPr>
          <w:rFonts w:ascii="標楷體" w:eastAsia="標楷體" w:hAnsi="標楷體" w:hint="eastAsia"/>
        </w:rPr>
        <w:t>學</w:t>
      </w:r>
      <w:r w:rsidRPr="00FF1F2B">
        <w:rPr>
          <w:rFonts w:ascii="標楷體" w:eastAsia="標楷體" w:hAnsi="標楷體" w:hint="eastAsia"/>
        </w:rPr>
        <w:t>、臺北市</w:t>
      </w:r>
      <w:r w:rsidR="00AF408E">
        <w:rPr>
          <w:rFonts w:ascii="標楷體" w:eastAsia="標楷體" w:hAnsi="標楷體" w:hint="eastAsia"/>
        </w:rPr>
        <w:t>大同區</w:t>
      </w:r>
      <w:r w:rsidRPr="00FF1F2B">
        <w:rPr>
          <w:rFonts w:ascii="標楷體" w:eastAsia="標楷體" w:hAnsi="標楷體" w:hint="eastAsia"/>
        </w:rPr>
        <w:t>太平國</w:t>
      </w:r>
      <w:r w:rsidR="00AF408E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AF408E">
        <w:rPr>
          <w:rFonts w:ascii="標楷體" w:eastAsia="標楷體" w:hAnsi="標楷體" w:hint="eastAsia"/>
        </w:rPr>
        <w:t>學</w:t>
      </w:r>
      <w:r w:rsidRPr="00FF1F2B">
        <w:rPr>
          <w:rFonts w:ascii="標楷體" w:eastAsia="標楷體" w:hAnsi="標楷體" w:hint="eastAsia"/>
        </w:rPr>
        <w:t>(盟主學校)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協辦單位：財團法人廣達文教基金會</w:t>
      </w:r>
    </w:p>
    <w:p w:rsidR="00C57BAC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承辦單位：《</w:t>
      </w:r>
      <w:r w:rsidR="00757589">
        <w:rPr>
          <w:rFonts w:ascii="標楷體" w:eastAsia="標楷體" w:hAnsi="標楷體" w:hint="eastAsia"/>
        </w:rPr>
        <w:t>廣達</w:t>
      </w:r>
      <w:r w:rsidRPr="00FF1F2B">
        <w:rPr>
          <w:rFonts w:ascii="標楷體" w:eastAsia="標楷體" w:hAnsi="標楷體" w:hint="eastAsia"/>
        </w:rPr>
        <w:t>游於藝》參與學校(預計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國中小共</w:t>
      </w:r>
      <w:r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0所)</w:t>
      </w:r>
    </w:p>
    <w:p w:rsidR="006C2377" w:rsidRPr="00FF1F2B" w:rsidRDefault="006C2377" w:rsidP="00C57BAC">
      <w:pPr>
        <w:ind w:leftChars="177" w:left="425"/>
        <w:rPr>
          <w:rFonts w:ascii="標楷體" w:eastAsia="標楷體" w:hAnsi="標楷體"/>
        </w:rPr>
      </w:pPr>
    </w:p>
    <w:p w:rsidR="00C57BAC" w:rsidRPr="00FF1F2B" w:rsidRDefault="006C2377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、計畫架構圖</w:t>
      </w:r>
    </w:p>
    <w:p w:rsidR="00C57BAC" w:rsidRPr="00FF1F2B" w:rsidRDefault="00C57BAC" w:rsidP="00C57BAC">
      <w:pPr>
        <w:adjustRightInd w:val="0"/>
        <w:snapToGrid w:val="0"/>
        <w:spacing w:line="400" w:lineRule="exact"/>
        <w:ind w:leftChars="118" w:left="283"/>
        <w:rPr>
          <w:rFonts w:ascii="標楷體" w:eastAsia="標楷體" w:hAnsi="標楷體"/>
        </w:rPr>
      </w:pP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251E6" wp14:editId="35DC9D47">
                <wp:simplePos x="0" y="0"/>
                <wp:positionH relativeFrom="column">
                  <wp:posOffset>150495</wp:posOffset>
                </wp:positionH>
                <wp:positionV relativeFrom="paragraph">
                  <wp:posOffset>8255</wp:posOffset>
                </wp:positionV>
                <wp:extent cx="1272744" cy="2009775"/>
                <wp:effectExtent l="0" t="0" r="22860" b="28575"/>
                <wp:wrapNone/>
                <wp:docPr id="9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744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997109" w:rsidRDefault="00C57BAC" w:rsidP="00AF408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標楷體" w:eastAsia="標楷體" w:hAnsi="標楷體" w:cs="新細明體"/>
                                <w:sz w:val="22"/>
                                <w:lang w:val="zh-TW"/>
                              </w:rPr>
                            </w:pPr>
                            <w:r w:rsidRPr="00997109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依據：</w:t>
                            </w:r>
                            <w:r w:rsidR="00AF408E" w:rsidRP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 xml:space="preserve">教育部 </w:t>
                            </w:r>
                            <w:r w:rsid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「藝術教育白皮書」及「美感教育中長程計畫」暨</w:t>
                            </w:r>
                            <w:r w:rsidR="00AF408E" w:rsidRP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臺北市政府教育局「臺北市藝術及主題式跨域教學教育計畫」</w:t>
                            </w:r>
                            <w:r w:rsid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辦理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251E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1.85pt;margin-top:.65pt;width:100.2pt;height:15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" filled="f" strokecolor="green">
                <v:textbox inset="1.98119mm,.99061mm,1.98119mm,.99061mm">
                  <w:txbxContent>
                    <w:p w:rsidR="00C57BAC" w:rsidRPr="00997109" w:rsidRDefault="00C57BAC" w:rsidP="00AF408E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新細明體"/>
                          <w:sz w:val="22"/>
                          <w:lang w:val="zh-TW"/>
                        </w:rPr>
                      </w:pPr>
                      <w:r w:rsidRPr="00997109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依據：</w:t>
                      </w:r>
                      <w:r w:rsidR="00AF408E" w:rsidRP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 xml:space="preserve">教育部 </w:t>
                      </w:r>
                      <w:r w:rsid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「藝術教育白皮書」及「美感教育中長程計畫」暨</w:t>
                      </w:r>
                      <w:r w:rsidR="00AF408E" w:rsidRP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臺北市政府教育局「臺北市藝術及主題式跨域教學教育計畫」</w:t>
                      </w:r>
                      <w:r w:rsid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辦理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31CEB6E" wp14:editId="27809FE6">
                <wp:simplePos x="0" y="0"/>
                <wp:positionH relativeFrom="column">
                  <wp:posOffset>2172335</wp:posOffset>
                </wp:positionH>
                <wp:positionV relativeFrom="paragraph">
                  <wp:posOffset>10795</wp:posOffset>
                </wp:positionV>
                <wp:extent cx="4180840" cy="7432675"/>
                <wp:effectExtent l="0" t="0" r="10160" b="1587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0840" cy="7432675"/>
                          <a:chOff x="619125" y="0"/>
                          <a:chExt cx="4180840" cy="7432675"/>
                        </a:xfrm>
                      </wpg:grpSpPr>
                      <wps:wsp>
                        <wps:cNvPr id="24" name="直線接點 24"/>
                        <wps:cNvCnPr/>
                        <wps:spPr>
                          <a:xfrm>
                            <a:off x="1543050" y="5429251"/>
                            <a:ext cx="0" cy="6489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線接點 68"/>
                        <wps:cNvCnPr/>
                        <wps:spPr>
                          <a:xfrm>
                            <a:off x="2038350" y="933450"/>
                            <a:ext cx="0" cy="771525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接點 78"/>
                        <wps:cNvCnPr/>
                        <wps:spPr>
                          <a:xfrm>
                            <a:off x="2047875" y="1390650"/>
                            <a:ext cx="1413510" cy="0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2912407" cy="1117158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rgbClr val="99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Pr="00335BAF" w:rsidRDefault="00902DB2" w:rsidP="0007279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 w:rsidRPr="00902DB2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臺北市國民中小學辦理</w:t>
                              </w:r>
                              <w:r w:rsidR="00AF408E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廣達</w:t>
                              </w:r>
                              <w:r w:rsidRPr="00902DB2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 xml:space="preserve">游於藝計畫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3486150" y="1009650"/>
                            <a:ext cx="1313815" cy="668655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99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財團法人</w:t>
                              </w:r>
                            </w:p>
                            <w:p w:rsidR="00C57BAC" w:rsidRPr="00CB4356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廣達文教基金會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1" name="直線接點 91"/>
                        <wps:cNvCnPr/>
                        <wps:spPr>
                          <a:xfrm>
                            <a:off x="2857500" y="5448300"/>
                            <a:ext cx="0" cy="61912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直線接點 93"/>
                        <wps:cNvCnPr/>
                        <wps:spPr>
                          <a:xfrm flipV="1">
                            <a:off x="1533525" y="6050916"/>
                            <a:ext cx="1323975" cy="266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流程圖: 結束點 27"/>
                        <wps:cNvSpPr>
                          <a:spLocks noChangeArrowheads="1"/>
                        </wps:cNvSpPr>
                        <wps:spPr bwMode="auto">
                          <a:xfrm>
                            <a:off x="923925" y="7000875"/>
                            <a:ext cx="2832100" cy="431800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Pr="00D66D57" w:rsidRDefault="00C57BAC" w:rsidP="00C57BA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標楷體" w:eastAsia="標楷體" w:hAnsi="標楷體" w:cs="新細明體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</w:pP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《游於藝》參與學校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1CEB6E" id="群組 1" o:spid="_x0000_s1027" style="position:absolute;margin-left:171.05pt;margin-top:.85pt;width:329.2pt;height:585.25pt;z-index:251673600;mso-width-relative:margin;mso-height-relative:margin" coordorigin="6191" coordsize="41808,74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">
                <v:line id="直線接點 24" o:spid="_x0000_s1028" style="position:absolute;visibility:visible;mso-wrap-style:square" from="15430,54292" to="15430,60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" strokecolor="black [3213]" strokeweight="1.75pt"/>
                <v:line id="直線接點 68" o:spid="_x0000_s1029" style="position:absolute;visibility:visible;mso-wrap-style:square" from="20383,9334" to="20383,1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" strokecolor="black [3213]" strokeweight="1.75pt"/>
                <v:line id="直線接點 78" o:spid="_x0000_s1030" style="position:absolute;visibility:visible;mso-wrap-style:square" from="20478,13906" to="34613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" strokecolor="black [3213]" strokeweight="1.75pt">
                  <v:stroke dashstyle="dash"/>
                </v:lin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1" type="#_x0000_t116" style="position:absolute;left:6191;width:29124;height:11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" fillcolor="#f99" strokecolor="#90f" strokeweight="1.5pt">
                  <v:textbox inset="0,0,0,0">
                    <w:txbxContent>
                      <w:p w:rsidR="00C57BAC" w:rsidRPr="00335BAF" w:rsidRDefault="00902DB2" w:rsidP="0007279E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 w:rsidRPr="00902DB2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臺北市國民中小學辦理</w:t>
                        </w:r>
                        <w:r w:rsidR="00AF408E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廣達</w:t>
                        </w:r>
                        <w:r w:rsidRPr="00902DB2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 xml:space="preserve">游於藝計畫  </w:t>
                        </w:r>
                      </w:p>
                    </w:txbxContent>
                  </v:textbox>
                </v:shape>
                <v:shape id="AutoShape 31" o:spid="_x0000_s1032" type="#_x0000_t116" style="position:absolute;left:34861;top:10096;width:13138;height: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" fillcolor="#f99" strokecolor="#90f" strokeweight="1.25pt">
                  <v:textbox inset="0,0,0,0">
                    <w:txbxContent>
                      <w:p w:rsidR="00C57BAC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財團法人</w:t>
                        </w:r>
                      </w:p>
                      <w:p w:rsidR="00C57BAC" w:rsidRPr="00CB4356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廣達文教基金會</w:t>
                        </w:r>
                      </w:p>
                    </w:txbxContent>
                  </v:textbox>
                </v:shape>
                <v:line id="直線接點 91" o:spid="_x0000_s1033" style="position:absolute;visibility:visible;mso-wrap-style:square" from="28575,54483" to="28575,6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" strokecolor="black [3213]" strokeweight="1.75pt"/>
                <v:line id="直線接點 93" o:spid="_x0000_s1034" style="position:absolute;flip:y;visibility:visible;mso-wrap-style:square" from="15335,60509" to="28575,6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" strokecolor="black [3213]" strokeweight="1.75pt"/>
                <v:shape id="流程圖: 結束點 27" o:spid="_x0000_s1035" type="#_x0000_t116" style="position:absolute;left:9239;top:70008;width:2832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" fillcolor="#f99" strokecolor="red" strokeweight="1.25pt">
                  <v:textbox inset="1.98119mm,.99061mm,1.98119mm,.99061mm">
                    <w:txbxContent>
                      <w:p w:rsidR="00C57BAC" w:rsidRPr="00D66D57" w:rsidRDefault="00C57BAC" w:rsidP="00C57BA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標楷體" w:eastAsia="標楷體" w:hAnsi="標楷體" w:cs="新細明體"/>
                            <w:color w:val="22228B"/>
                            <w:sz w:val="25"/>
                            <w:szCs w:val="32"/>
                            <w:lang w:val="zh-TW"/>
                          </w:rPr>
                        </w:pP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《游於藝》參與學校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74CE9" wp14:editId="344E3EB1">
                <wp:simplePos x="0" y="0"/>
                <wp:positionH relativeFrom="column">
                  <wp:posOffset>1435735</wp:posOffset>
                </wp:positionH>
                <wp:positionV relativeFrom="paragraph">
                  <wp:posOffset>111760</wp:posOffset>
                </wp:positionV>
                <wp:extent cx="698500" cy="0"/>
                <wp:effectExtent l="0" t="0" r="25400" b="19050"/>
                <wp:wrapNone/>
                <wp:docPr id="72" name="直線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143D1" id="直線接點 7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05pt,8.8pt" to="168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utoSpaceDE w:val="0"/>
        <w:autoSpaceDN w:val="0"/>
        <w:adjustRightInd w:val="0"/>
        <w:snapToGrid w:val="0"/>
        <w:jc w:val="center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D256AD" wp14:editId="755406C8">
                <wp:simplePos x="0" y="0"/>
                <wp:positionH relativeFrom="column">
                  <wp:posOffset>861695</wp:posOffset>
                </wp:positionH>
                <wp:positionV relativeFrom="paragraph">
                  <wp:posOffset>155575</wp:posOffset>
                </wp:positionV>
                <wp:extent cx="0" cy="766445"/>
                <wp:effectExtent l="95250" t="0" r="57150" b="52705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57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0" o:spid="_x0000_s1026" type="#_x0000_t32" style="position:absolute;margin-left:67.85pt;margin-top:12.25pt;width:0;height:60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" strokecolor="black [3213]" strokeweight="2pt">
                <v:stroke endarrow="open"/>
              </v:shape>
            </w:pict>
          </mc:Fallback>
        </mc:AlternateContent>
      </w: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206859" wp14:editId="5C4FE956">
                <wp:simplePos x="0" y="0"/>
                <wp:positionH relativeFrom="column">
                  <wp:posOffset>1783715</wp:posOffset>
                </wp:positionH>
                <wp:positionV relativeFrom="paragraph">
                  <wp:posOffset>84455</wp:posOffset>
                </wp:positionV>
                <wp:extent cx="3606800" cy="1640205"/>
                <wp:effectExtent l="0" t="0" r="12700" b="1714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640205"/>
                        </a:xfrm>
                        <a:prstGeom prst="flowChartTerminator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99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0C9" w:rsidRPr="001140C9" w:rsidRDefault="001140C9" w:rsidP="001140C9">
                            <w:pPr>
                              <w:adjustRightInd w:val="0"/>
                              <w:snapToGrid w:val="0"/>
                              <w:spacing w:line="300" w:lineRule="exact"/>
                              <w:ind w:left="482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Pr="001140C9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導入十二年國教課綱核心素養的課程概念，運用名畫導讀歷程，協助教師活化教學的契機並勇於嘗試與創新。</w:t>
                            </w:r>
                          </w:p>
                          <w:p w:rsidR="001140C9" w:rsidRPr="001140C9" w:rsidRDefault="001140C9" w:rsidP="001140C9">
                            <w:pPr>
                              <w:adjustRightInd w:val="0"/>
                              <w:snapToGrid w:val="0"/>
                              <w:spacing w:line="300" w:lineRule="exact"/>
                              <w:ind w:left="482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Pr="001140C9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落實「以展覽融入課程，以課程推動藝術教育」的理念，提供學生多元學習的舞台，發展本市高國中小藝術與人文領域教師創新教學之專業知能。</w:t>
                            </w:r>
                          </w:p>
                          <w:p w:rsidR="00C57BAC" w:rsidRPr="001140C9" w:rsidRDefault="00C57BAC" w:rsidP="004E1433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206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06859" id="AutoShape 30" o:spid="_x0000_s1036" type="#_x0000_t116" style="position:absolute;margin-left:140.45pt;margin-top:6.65pt;width:284pt;height:12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" fillcolor="#f99" strokecolor="#90f" strokeweight="1.5pt">
                <v:textbox inset="0,0,0,0">
                  <w:txbxContent>
                    <w:p w:rsidR="001140C9" w:rsidRPr="001140C9" w:rsidRDefault="001140C9" w:rsidP="001140C9">
                      <w:pPr>
                        <w:adjustRightInd w:val="0"/>
                        <w:snapToGrid w:val="0"/>
                        <w:spacing w:line="300" w:lineRule="exact"/>
                        <w:ind w:left="482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1</w:t>
                      </w:r>
                      <w:r w:rsidRPr="001140C9"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  <w:t>.</w:t>
                      </w: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導入十二年國教課綱核心素養的課程概念，運用名畫導讀歷程，協助教師活化教學的契機並勇於嘗試與創新。</w:t>
                      </w:r>
                    </w:p>
                    <w:p w:rsidR="001140C9" w:rsidRPr="001140C9" w:rsidRDefault="001140C9" w:rsidP="001140C9">
                      <w:pPr>
                        <w:adjustRightInd w:val="0"/>
                        <w:snapToGrid w:val="0"/>
                        <w:spacing w:line="300" w:lineRule="exact"/>
                        <w:ind w:left="482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2</w:t>
                      </w:r>
                      <w:r w:rsidRPr="001140C9"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  <w:t>.</w:t>
                      </w: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落實「以展覽融入課程，以課程推動藝術教育」的理念，提供學生多元學習的舞台，發展本市高國中小藝術與人文領域教師創新教學之專業知能。</w:t>
                      </w:r>
                    </w:p>
                    <w:p w:rsidR="00C57BAC" w:rsidRPr="001140C9" w:rsidRDefault="00C57BAC" w:rsidP="004E1433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206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766C5" wp14:editId="16EE392F">
                <wp:simplePos x="0" y="0"/>
                <wp:positionH relativeFrom="column">
                  <wp:posOffset>560070</wp:posOffset>
                </wp:positionH>
                <wp:positionV relativeFrom="paragraph">
                  <wp:posOffset>248285</wp:posOffset>
                </wp:positionV>
                <wp:extent cx="579120" cy="526415"/>
                <wp:effectExtent l="0" t="0" r="11430" b="2603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計畫</w:t>
                            </w:r>
                          </w:p>
                          <w:p w:rsidR="00C57BAC" w:rsidRPr="00132E10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132E10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766C5" id="_x0000_s1037" type="#_x0000_t202" style="position:absolute;margin-left:44.1pt;margin-top:19.55pt;width:45.6pt;height:4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" filled="f" strokecolor="green">
                <v:textbox inset="1.98119mm,.99061mm,1.98119mm,.99061mm">
                  <w:txbxContent>
                    <w:p w:rsidR="00C57BAC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計畫</w:t>
                      </w:r>
                    </w:p>
                    <w:p w:rsidR="00C57BAC" w:rsidRPr="00132E10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132E10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目標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jc w:val="center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C39F0" wp14:editId="51E7674E">
                <wp:simplePos x="0" y="0"/>
                <wp:positionH relativeFrom="column">
                  <wp:posOffset>859155</wp:posOffset>
                </wp:positionH>
                <wp:positionV relativeFrom="paragraph">
                  <wp:posOffset>58420</wp:posOffset>
                </wp:positionV>
                <wp:extent cx="0" cy="766445"/>
                <wp:effectExtent l="95250" t="0" r="57150" b="52705"/>
                <wp:wrapNone/>
                <wp:docPr id="80" name="直線單箭頭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EDDB" id="直線單箭頭接點 80" o:spid="_x0000_s1026" type="#_x0000_t32" style="position:absolute;margin-left:67.65pt;margin-top:4.6pt;width:0;height:60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" strokecolor="black [3213]" strokeweight="2pt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73013D" wp14:editId="18035C33">
                <wp:simplePos x="0" y="0"/>
                <wp:positionH relativeFrom="column">
                  <wp:posOffset>3498215</wp:posOffset>
                </wp:positionH>
                <wp:positionV relativeFrom="paragraph">
                  <wp:posOffset>243840</wp:posOffset>
                </wp:positionV>
                <wp:extent cx="7620" cy="510540"/>
                <wp:effectExtent l="0" t="0" r="30480" b="2286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10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2BBC8" id="直線接點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5pt,19.2pt" to="276.0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4DE9A" wp14:editId="740C9E1F">
                <wp:simplePos x="0" y="0"/>
                <wp:positionH relativeFrom="column">
                  <wp:posOffset>2751455</wp:posOffset>
                </wp:positionH>
                <wp:positionV relativeFrom="paragraph">
                  <wp:posOffset>10160</wp:posOffset>
                </wp:positionV>
                <wp:extent cx="1499870" cy="464820"/>
                <wp:effectExtent l="0" t="0" r="24130" b="11430"/>
                <wp:wrapNone/>
                <wp:docPr id="16" name="流程圖: 結束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64820"/>
                        </a:xfrm>
                        <a:prstGeom prst="flowChartTerminator">
                          <a:avLst/>
                        </a:prstGeom>
                        <a:solidFill>
                          <a:srgbClr val="FF9999"/>
                        </a:solidFill>
                        <a:ln w="15875">
                          <a:solidFill>
                            <a:srgbClr val="99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80000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800000"/>
                                <w:lang w:val="zh-TW"/>
                              </w:rPr>
                              <w:t>計畫督導</w:t>
                            </w:r>
                            <w:r w:rsidR="00F4316B">
                              <w:rPr>
                                <w:rFonts w:ascii="標楷體" w:eastAsia="標楷體" w:hAnsi="標楷體" w:cs="新細明體" w:hint="eastAsia"/>
                                <w:color w:val="800000"/>
                                <w:lang w:val="zh-TW"/>
                              </w:rPr>
                              <w:t>/南門</w:t>
                            </w:r>
                            <w:r w:rsidR="00F4316B">
                              <w:rPr>
                                <w:rFonts w:ascii="標楷體" w:eastAsia="標楷體" w:hAnsi="標楷體" w:cs="新細明體"/>
                                <w:color w:val="800000"/>
                                <w:lang w:val="zh-TW"/>
                              </w:rPr>
                              <w:t>國小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DE9A" id="流程圖: 結束點 64" o:spid="_x0000_s1038" type="#_x0000_t116" style="position:absolute;margin-left:216.65pt;margin-top:.8pt;width:118.1pt;height:36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" fillcolor="#f99" strokecolor="#90f" strokeweight="1.25pt">
                <v:textbox inset="0,0,0,0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80000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  <w:t>計畫督導</w:t>
                      </w:r>
                      <w:r w:rsidR="00F4316B"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  <w:t>/南門</w:t>
                      </w:r>
                      <w:r w:rsidR="00F4316B">
                        <w:rPr>
                          <w:rFonts w:ascii="標楷體" w:eastAsia="標楷體" w:hAnsi="標楷體" w:cs="新細明體"/>
                          <w:color w:val="800000"/>
                          <w:lang w:val="zh-TW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5A686DB" wp14:editId="109079D8">
                <wp:simplePos x="0" y="0"/>
                <wp:positionH relativeFrom="margin">
                  <wp:posOffset>2111375</wp:posOffset>
                </wp:positionH>
                <wp:positionV relativeFrom="paragraph">
                  <wp:posOffset>8255</wp:posOffset>
                </wp:positionV>
                <wp:extent cx="3016885" cy="3680460"/>
                <wp:effectExtent l="0" t="0" r="12065" b="1524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6885" cy="3680460"/>
                          <a:chOff x="609600" y="3486150"/>
                          <a:chExt cx="3016885" cy="3680460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43050" y="5429251"/>
                            <a:ext cx="0" cy="6489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接點 13"/>
                        <wps:cNvCnPr>
                          <a:endCxn id="33" idx="0"/>
                        </wps:cNvCnPr>
                        <wps:spPr>
                          <a:xfrm>
                            <a:off x="1447800" y="3996690"/>
                            <a:ext cx="1906" cy="46101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矩形 26"/>
                        <wps:cNvSpPr/>
                        <wps:spPr>
                          <a:xfrm>
                            <a:off x="609600" y="3486150"/>
                            <a:ext cx="2972435" cy="5270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5BAF" w:rsidRPr="00315A6C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行政組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  <w:r w:rsidR="00F4316B"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  <w:t>太平國小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B73B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(方案規劃與執行)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794386" y="4457701"/>
                            <a:ext cx="1310640" cy="9715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316B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培訓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小</w:t>
                              </w: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</w:p>
                            <w:p w:rsidR="00335BAF" w:rsidRDefault="00F4316B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  <w:t>松山國小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(藝術小尖兵</w:t>
                              </w:r>
                              <w:r w:rsidR="0007279E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暨教師指導</w:t>
                              </w: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培訓)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線接點 34"/>
                        <wps:cNvCnPr/>
                        <wps:spPr>
                          <a:xfrm>
                            <a:off x="2998470" y="3996690"/>
                            <a:ext cx="19050" cy="46101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矩形 35"/>
                        <wps:cNvSpPr/>
                        <wps:spPr>
                          <a:xfrm>
                            <a:off x="2219324" y="4457701"/>
                            <a:ext cx="1285876" cy="9715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5BAF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展覽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小</w:t>
                              </w: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</w:p>
                            <w:p w:rsidR="00F4316B" w:rsidRDefault="00F4316B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溪山國小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規劃</w:t>
                              </w:r>
                              <w:r w:rsidR="00A43FE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展品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巡迴</w:t>
                              </w: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直線接點 36"/>
                        <wps:cNvCnPr/>
                        <wps:spPr>
                          <a:xfrm>
                            <a:off x="2857500" y="5448300"/>
                            <a:ext cx="0" cy="61912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接點 37"/>
                        <wps:cNvCnPr/>
                        <wps:spPr>
                          <a:xfrm flipV="1">
                            <a:off x="1533525" y="6050916"/>
                            <a:ext cx="1323975" cy="266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流程圖: 結束點 27"/>
                        <wps:cNvSpPr>
                          <a:spLocks noChangeArrowheads="1"/>
                        </wps:cNvSpPr>
                        <wps:spPr bwMode="auto">
                          <a:xfrm>
                            <a:off x="794385" y="6734810"/>
                            <a:ext cx="2832100" cy="431800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BAF" w:rsidRPr="00D66D57" w:rsidRDefault="00335BAF" w:rsidP="00335BA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標楷體" w:eastAsia="標楷體" w:hAnsi="標楷體" w:cs="新細明體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</w:pP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《</w:t>
                              </w:r>
                              <w:r w:rsidR="00AF408E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廣達</w:t>
                              </w: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游於藝》參與學校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686DB" id="群組 8" o:spid="_x0000_s1039" style="position:absolute;margin-left:166.25pt;margin-top:.65pt;width:237.55pt;height:289.8pt;z-index:251678720;mso-position-horizontal-relative:margin;mso-width-relative:margin;mso-height-relative:margin" coordorigin="6096,34861" coordsize="30168,3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">
                <v:line id="直線接點 10" o:spid="_x0000_s1040" style="position:absolute;visibility:visible;mso-wrap-style:square" from="15430,54292" to="15430,60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" strokecolor="black [3213]" strokeweight="1.75pt"/>
                <v:line id="直線接點 13" o:spid="_x0000_s1041" style="position:absolute;visibility:visible;mso-wrap-style:square" from="14478,39966" to="14497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" strokecolor="black [3213]" strokeweight="1.75pt"/>
                <v:rect id="矩形 26" o:spid="_x0000_s1042" style="position:absolute;left:6096;top:34861;width:29724;height:5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" fillcolor="#ccf" strokecolor="black [3213]" strokeweight=".25pt">
                  <v:textbox>
                    <w:txbxContent>
                      <w:p w:rsidR="00335BAF" w:rsidRPr="00315A6C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000000" w:themeColor="text1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行政組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  <w:r w:rsidR="00F4316B"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  <w:t>太平國小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5B73B5"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(方案規劃與執行)</w:t>
                        </w:r>
                      </w:p>
                    </w:txbxContent>
                  </v:textbox>
                </v:rect>
                <v:rect id="矩形 33" o:spid="_x0000_s1043" style="position:absolute;left:7943;top:44577;width:13107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" fillcolor="#ccf" strokecolor="black [3213]" strokeweight=".25pt">
                  <v:textbox>
                    <w:txbxContent>
                      <w:p w:rsidR="00F4316B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培訓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小</w:t>
                        </w: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</w:p>
                      <w:p w:rsidR="00335BAF" w:rsidRDefault="00F4316B" w:rsidP="00335BAF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  <w:t>松山國小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(藝術小尖兵</w:t>
                        </w:r>
                        <w:r w:rsidR="0007279E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暨教師指導</w:t>
                        </w: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培訓)</w:t>
                        </w:r>
                      </w:p>
                    </w:txbxContent>
                  </v:textbox>
                </v:rect>
                <v:line id="直線接點 34" o:spid="_x0000_s1044" style="position:absolute;visibility:visible;mso-wrap-style:square" from="29984,39966" to="30175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" strokecolor="black [3213]" strokeweight="1.75pt"/>
                <v:rect id="矩形 35" o:spid="_x0000_s1045" style="position:absolute;left:22193;top:44577;width:1285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" fillcolor="#ccf" strokecolor="black [3213]" strokeweight=".25pt">
                  <v:textbox>
                    <w:txbxContent>
                      <w:p w:rsidR="00335BAF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展覽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小</w:t>
                        </w: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</w:p>
                      <w:p w:rsidR="00F4316B" w:rsidRDefault="00F4316B" w:rsidP="00335BAF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溪山國小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規劃</w:t>
                        </w:r>
                        <w:r w:rsidR="00A43FE0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展品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巡迴</w:t>
                        </w: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)</w:t>
                        </w:r>
                      </w:p>
                    </w:txbxContent>
                  </v:textbox>
                </v:rect>
                <v:line id="直線接點 36" o:spid="_x0000_s1046" style="position:absolute;visibility:visible;mso-wrap-style:square" from="28575,54483" to="28575,6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" strokecolor="black [3213]" strokeweight="1.75pt"/>
                <v:line id="直線接點 37" o:spid="_x0000_s1047" style="position:absolute;flip:y;visibility:visible;mso-wrap-style:square" from="15335,60509" to="28575,6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" strokecolor="black [3213]" strokeweight="1.75pt"/>
                <v:shape id="流程圖: 結束點 27" o:spid="_x0000_s1048" type="#_x0000_t116" style="position:absolute;left:7943;top:67348;width:2832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" fillcolor="#f99" strokecolor="red" strokeweight="1.25pt">
                  <v:textbox inset="1.98119mm,.99061mm,1.98119mm,.99061mm">
                    <w:txbxContent>
                      <w:p w:rsidR="00335BAF" w:rsidRPr="00D66D57" w:rsidRDefault="00335BAF" w:rsidP="00335BA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標楷體" w:eastAsia="標楷體" w:hAnsi="標楷體" w:cs="新細明體"/>
                            <w:color w:val="22228B"/>
                            <w:sz w:val="25"/>
                            <w:szCs w:val="32"/>
                            <w:lang w:val="zh-TW"/>
                          </w:rPr>
                        </w:pP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《</w:t>
                        </w:r>
                        <w:r w:rsidR="00AF408E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廣達</w:t>
                        </w: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游於藝》參與學校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39C92" wp14:editId="39DA5E56">
                <wp:simplePos x="0" y="0"/>
                <wp:positionH relativeFrom="column">
                  <wp:posOffset>680720</wp:posOffset>
                </wp:positionH>
                <wp:positionV relativeFrom="paragraph">
                  <wp:posOffset>11430</wp:posOffset>
                </wp:positionV>
                <wp:extent cx="579120" cy="386080"/>
                <wp:effectExtent l="0" t="0" r="11430" b="13970"/>
                <wp:wrapNone/>
                <wp:docPr id="15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召集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39C92" id="文字方塊 136" o:spid="_x0000_s1049" type="#_x0000_t202" style="position:absolute;margin-left:53.6pt;margin-top:.9pt;width:45.6pt;height:3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召集</w:t>
                      </w:r>
                    </w:p>
                  </w:txbxContent>
                </v:textbox>
              </v:shape>
            </w:pict>
          </mc:Fallback>
        </mc:AlternateContent>
      </w: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CCF52C" wp14:editId="63E67E23">
                <wp:simplePos x="0" y="0"/>
                <wp:positionH relativeFrom="column">
                  <wp:posOffset>983615</wp:posOffset>
                </wp:positionH>
                <wp:positionV relativeFrom="paragraph">
                  <wp:posOffset>59055</wp:posOffset>
                </wp:positionV>
                <wp:extent cx="0" cy="766445"/>
                <wp:effectExtent l="95250" t="0" r="57150" b="52705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D967" id="直線單箭頭接點 41" o:spid="_x0000_s1026" type="#_x0000_t32" style="position:absolute;margin-left:77.45pt;margin-top:4.65pt;width:0;height:6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" strokecolor="black [3213]" strokeweight="2pt">
                <v:stroke endarrow="open"/>
              </v:shape>
            </w:pict>
          </mc:Fallback>
        </mc:AlternateContent>
      </w:r>
    </w:p>
    <w:p w:rsidR="00335BAF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FEACE" wp14:editId="6AFFABB0">
                <wp:simplePos x="0" y="0"/>
                <wp:positionH relativeFrom="column">
                  <wp:posOffset>626745</wp:posOffset>
                </wp:positionH>
                <wp:positionV relativeFrom="paragraph">
                  <wp:posOffset>68580</wp:posOffset>
                </wp:positionV>
                <wp:extent cx="669290" cy="526415"/>
                <wp:effectExtent l="0" t="0" r="16510" b="26035"/>
                <wp:wrapNone/>
                <wp:docPr id="18" name="文字方塊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工作組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9FEACE" id="文字方塊 135" o:spid="_x0000_s1050" type="#_x0000_t202" style="position:absolute;margin-left:49.35pt;margin-top:5.4pt;width:52.7pt;height:41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工作組</w:t>
                      </w:r>
                    </w:p>
                  </w:txbxContent>
                </v:textbox>
              </v:shape>
            </w:pict>
          </mc:Fallback>
        </mc:AlternateContent>
      </w: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240D9" wp14:editId="084EAC16">
                <wp:simplePos x="0" y="0"/>
                <wp:positionH relativeFrom="column">
                  <wp:posOffset>965835</wp:posOffset>
                </wp:positionH>
                <wp:positionV relativeFrom="paragraph">
                  <wp:posOffset>215265</wp:posOffset>
                </wp:positionV>
                <wp:extent cx="0" cy="1564640"/>
                <wp:effectExtent l="95250" t="0" r="95250" b="54610"/>
                <wp:wrapNone/>
                <wp:docPr id="85" name="直線單箭頭接點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46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4DF0" id="直線單箭頭接點 85" o:spid="_x0000_s1026" type="#_x0000_t32" style="position:absolute;margin-left:76.05pt;margin-top:16.95pt;width:0;height:123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" strokecolor="black [3213]" strokeweight="2pt">
                <v:stroke endarrow="open"/>
              </v:shape>
            </w:pict>
          </mc:Fallback>
        </mc:AlternateContent>
      </w:r>
    </w:p>
    <w:p w:rsidR="00335BAF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335BAF" w:rsidRPr="00FF1F2B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50611B" wp14:editId="1AA9F4DE">
                <wp:simplePos x="0" y="0"/>
                <wp:positionH relativeFrom="column">
                  <wp:posOffset>3688715</wp:posOffset>
                </wp:positionH>
                <wp:positionV relativeFrom="paragraph">
                  <wp:posOffset>13335</wp:posOffset>
                </wp:positionV>
                <wp:extent cx="22860" cy="655320"/>
                <wp:effectExtent l="0" t="0" r="34290" b="3048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65532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CCD47" id="直線接點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5pt,1.05pt" to="292.2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77536" wp14:editId="165855CD">
                <wp:simplePos x="0" y="0"/>
                <wp:positionH relativeFrom="column">
                  <wp:posOffset>694690</wp:posOffset>
                </wp:positionH>
                <wp:positionV relativeFrom="paragraph">
                  <wp:posOffset>10795</wp:posOffset>
                </wp:positionV>
                <wp:extent cx="579318" cy="526186"/>
                <wp:effectExtent l="0" t="0" r="11430" b="26670"/>
                <wp:wrapNone/>
                <wp:docPr id="2" name="文字方塊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8" cy="5261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工作</w:t>
                            </w:r>
                          </w:p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成員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77536" id="文字方塊 138" o:spid="_x0000_s1051" type="#_x0000_t202" style="position:absolute;margin-left:54.7pt;margin-top:.85pt;width:45.6pt;height:4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工作</w:t>
                      </w:r>
                    </w:p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成員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、計畫期程：</w:t>
      </w:r>
      <w:r w:rsidR="00C57BAC">
        <w:rPr>
          <w:rFonts w:ascii="標楷體" w:eastAsia="標楷體" w:hAnsi="標楷體" w:hint="eastAsia"/>
          <w:b/>
          <w:sz w:val="28"/>
          <w:szCs w:val="28"/>
        </w:rPr>
        <w:t>11</w:t>
      </w:r>
      <w:r w:rsidR="00402166">
        <w:rPr>
          <w:rFonts w:ascii="標楷體" w:eastAsia="標楷體" w:hAnsi="標楷體" w:hint="eastAsia"/>
          <w:b/>
          <w:sz w:val="28"/>
          <w:szCs w:val="28"/>
        </w:rPr>
        <w:t>2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年</w:t>
      </w:r>
      <w:r w:rsidR="00C57BAC">
        <w:rPr>
          <w:rFonts w:ascii="標楷體" w:eastAsia="標楷體" w:hAnsi="標楷體" w:hint="eastAsia"/>
          <w:b/>
          <w:sz w:val="28"/>
          <w:szCs w:val="28"/>
        </w:rPr>
        <w:t>4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月至</w:t>
      </w:r>
      <w:r w:rsidR="00C57BAC">
        <w:rPr>
          <w:rFonts w:ascii="標楷體" w:eastAsia="標楷體" w:hAnsi="標楷體" w:hint="eastAsia"/>
          <w:b/>
          <w:sz w:val="28"/>
          <w:szCs w:val="28"/>
        </w:rPr>
        <w:t>11</w:t>
      </w:r>
      <w:r w:rsidR="00402166">
        <w:rPr>
          <w:rFonts w:ascii="標楷體" w:eastAsia="標楷體" w:hAnsi="標楷體" w:hint="eastAsia"/>
          <w:b/>
          <w:sz w:val="28"/>
          <w:szCs w:val="28"/>
        </w:rPr>
        <w:t>3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年7月。</w:t>
      </w: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、各項工作辦理期程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9"/>
        <w:gridCol w:w="490"/>
        <w:gridCol w:w="538"/>
        <w:gridCol w:w="416"/>
        <w:gridCol w:w="151"/>
        <w:gridCol w:w="265"/>
        <w:gridCol w:w="466"/>
        <w:gridCol w:w="466"/>
        <w:gridCol w:w="466"/>
        <w:gridCol w:w="466"/>
        <w:gridCol w:w="466"/>
        <w:gridCol w:w="466"/>
        <w:gridCol w:w="652"/>
        <w:gridCol w:w="416"/>
        <w:gridCol w:w="502"/>
        <w:gridCol w:w="424"/>
        <w:gridCol w:w="424"/>
        <w:gridCol w:w="424"/>
        <w:gridCol w:w="425"/>
        <w:gridCol w:w="424"/>
        <w:gridCol w:w="330"/>
        <w:gridCol w:w="601"/>
      </w:tblGrid>
      <w:tr w:rsidR="00C57BAC" w:rsidRPr="00FF1F2B" w:rsidTr="00A43FE0">
        <w:trPr>
          <w:trHeight w:val="397"/>
        </w:trPr>
        <w:tc>
          <w:tcPr>
            <w:tcW w:w="499" w:type="dxa"/>
            <w:vMerge w:val="restart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5631" w:type="dxa"/>
            <w:gridSpan w:val="13"/>
          </w:tcPr>
          <w:p w:rsidR="00C57BAC" w:rsidRPr="00FF1F2B" w:rsidRDefault="00C57BAC" w:rsidP="00C57BAC">
            <w:pPr>
              <w:jc w:val="center"/>
            </w:pPr>
            <w:r>
              <w:rPr>
                <w:rFonts w:hint="eastAsia"/>
              </w:rPr>
              <w:t>11</w:t>
            </w:r>
            <w:r w:rsidR="00402166">
              <w:rPr>
                <w:rFonts w:hint="eastAsia"/>
              </w:rPr>
              <w:t>2</w:t>
            </w:r>
            <w:r w:rsidRPr="00FF1F2B">
              <w:rPr>
                <w:rFonts w:hint="eastAsia"/>
              </w:rPr>
              <w:t>年</w:t>
            </w:r>
          </w:p>
        </w:tc>
        <w:tc>
          <w:tcPr>
            <w:tcW w:w="3554" w:type="dxa"/>
            <w:gridSpan w:val="8"/>
          </w:tcPr>
          <w:p w:rsidR="00C57BAC" w:rsidRPr="00FF1F2B" w:rsidRDefault="00C57BAC" w:rsidP="00C57BAC">
            <w:pPr>
              <w:jc w:val="center"/>
            </w:pPr>
            <w:r>
              <w:rPr>
                <w:rFonts w:hint="eastAsia"/>
              </w:rPr>
              <w:t>11</w:t>
            </w:r>
            <w:r w:rsidR="00402166">
              <w:rPr>
                <w:rFonts w:hint="eastAsia"/>
              </w:rPr>
              <w:t>3</w:t>
            </w:r>
            <w:r w:rsidRPr="00FF1F2B">
              <w:rPr>
                <w:rFonts w:hint="eastAsia"/>
              </w:rPr>
              <w:t>年</w:t>
            </w:r>
          </w:p>
        </w:tc>
      </w:tr>
      <w:tr w:rsidR="00C57BAC" w:rsidRPr="00FF1F2B" w:rsidTr="00A43FE0">
        <w:tc>
          <w:tcPr>
            <w:tcW w:w="499" w:type="dxa"/>
            <w:vMerge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1月</w:t>
            </w:r>
          </w:p>
        </w:tc>
        <w:tc>
          <w:tcPr>
            <w:tcW w:w="538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2月</w:t>
            </w:r>
          </w:p>
        </w:tc>
        <w:tc>
          <w:tcPr>
            <w:tcW w:w="41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3月</w:t>
            </w:r>
          </w:p>
        </w:tc>
        <w:tc>
          <w:tcPr>
            <w:tcW w:w="416" w:type="dxa"/>
            <w:gridSpan w:val="2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4月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5月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6月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7月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8月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9月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10月</w:t>
            </w:r>
          </w:p>
        </w:tc>
        <w:tc>
          <w:tcPr>
            <w:tcW w:w="652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11月</w:t>
            </w:r>
          </w:p>
        </w:tc>
        <w:tc>
          <w:tcPr>
            <w:tcW w:w="323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12</w:t>
            </w:r>
          </w:p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02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2月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3月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4月</w:t>
            </w:r>
          </w:p>
        </w:tc>
        <w:tc>
          <w:tcPr>
            <w:tcW w:w="425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5月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6月</w:t>
            </w:r>
          </w:p>
        </w:tc>
        <w:tc>
          <w:tcPr>
            <w:tcW w:w="931" w:type="dxa"/>
            <w:gridSpan w:val="2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7</w:t>
            </w:r>
          </w:p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9185" w:type="dxa"/>
            <w:gridSpan w:val="21"/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  <w:shd w:val="clear" w:color="auto" w:fill="A6A6A6" w:themeFill="background1" w:themeFillShade="A6"/>
              </w:rPr>
            </w:pPr>
            <w:r w:rsidRPr="00FF1F2B">
              <w:rPr>
                <w:rFonts w:ascii="標楷體" w:eastAsia="標楷體" w:hAnsi="標楷體" w:hint="eastAsia"/>
                <w:b/>
                <w:kern w:val="0"/>
                <w:shd w:val="clear" w:color="auto" w:fill="808080" w:themeFill="background1" w:themeFillShade="80"/>
              </w:rPr>
              <w:t xml:space="preserve">                               方案推動與執行                                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</w:t>
            </w:r>
          </w:p>
        </w:tc>
        <w:tc>
          <w:tcPr>
            <w:tcW w:w="490" w:type="dxa"/>
            <w:tcBorders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50" w:lef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8157" w:type="dxa"/>
            <w:gridSpan w:val="19"/>
            <w:tcBorders>
              <w:left w:val="nil"/>
              <w:bottom w:val="single" w:sz="4" w:space="0" w:color="auto"/>
            </w:tcBorders>
            <w:vAlign w:val="center"/>
          </w:tcPr>
          <w:p w:rsidR="00C57BAC" w:rsidRPr="00FF1F2B" w:rsidRDefault="00C57BAC" w:rsidP="00C57BAC">
            <w:pPr>
              <w:ind w:leftChars="-50" w:left="-120"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 w:rsidRPr="00784842">
              <w:rPr>
                <w:rFonts w:ascii="標楷體" w:eastAsia="標楷體" w:hAnsi="標楷體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 w:rsidRPr="00FF1F2B">
              <w:rPr>
                <w:rFonts w:ascii="標楷體" w:eastAsia="標楷體" w:hAnsi="標楷體" w:hint="eastAsia"/>
                <w:b/>
                <w:szCs w:val="28"/>
              </w:rPr>
              <w:t>辦理申辦說明會</w:t>
            </w:r>
          </w:p>
        </w:tc>
      </w:tr>
      <w:tr w:rsidR="00C57BAC" w:rsidRPr="00FF1F2B" w:rsidTr="00A43FE0">
        <w:trPr>
          <w:trHeight w:val="610"/>
        </w:trPr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</w:t>
            </w:r>
          </w:p>
        </w:tc>
        <w:tc>
          <w:tcPr>
            <w:tcW w:w="490" w:type="dxa"/>
            <w:tcBorders>
              <w:right w:val="nil"/>
            </w:tcBorders>
          </w:tcPr>
          <w:p w:rsidR="00C57BAC" w:rsidRPr="00FF1F2B" w:rsidRDefault="00C57BAC" w:rsidP="00C57BAC">
            <w:pPr>
              <w:ind w:leftChars="-50" w:left="-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289" w:left="-694"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289" w:left="-694" w:rightChars="-289" w:right="-69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9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 </w:t>
            </w:r>
            <w:r w:rsidRPr="00FF1F2B">
              <w:rPr>
                <w:rFonts w:ascii="標楷體" w:eastAsia="標楷體" w:hAnsi="標楷體" w:hint="eastAsia"/>
                <w:b/>
                <w:szCs w:val="28"/>
              </w:rPr>
              <w:t>計畫徵件與評選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490" w:type="dxa"/>
            <w:tcBorders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26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kern w:val="0"/>
                <w:shd w:val="clear" w:color="auto" w:fill="808080" w:themeFill="background1" w:themeFillShade="80"/>
              </w:rPr>
              <w:t xml:space="preserve">　藝術小尖兵培訓                            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490" w:type="dxa"/>
            <w:tcBorders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927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>《</w:t>
            </w:r>
            <w:r w:rsidR="00AF408E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>廣達</w:t>
            </w:r>
            <w:r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游於藝》展品巡迴展覽                          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六</w:t>
            </w:r>
          </w:p>
        </w:tc>
        <w:tc>
          <w:tcPr>
            <w:tcW w:w="5308" w:type="dxa"/>
            <w:gridSpan w:val="12"/>
            <w:tcBorders>
              <w:right w:val="nil"/>
            </w:tcBorders>
          </w:tcPr>
          <w:p w:rsidR="00C57BAC" w:rsidRPr="00FF1F2B" w:rsidRDefault="002470E0" w:rsidP="00C57BAC">
            <w:pPr>
              <w:ind w:leftChars="-50" w:left="-120" w:rightChars="3" w:right="7"/>
              <w:rPr>
                <w:rFonts w:ascii="標楷體" w:eastAsia="標楷體" w:hAnsi="標楷體"/>
                <w:b/>
                <w:bCs/>
                <w:shd w:val="clear" w:color="auto" w:fill="808080" w:themeFill="background1" w:themeFillShade="80"/>
              </w:rPr>
            </w:pPr>
            <w:r>
              <w:rPr>
                <w:rFonts w:ascii="標楷體" w:eastAsia="標楷體" w:hAnsi="標楷體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73660</wp:posOffset>
                      </wp:positionV>
                      <wp:extent cx="2194560" cy="304800"/>
                      <wp:effectExtent l="0" t="0" r="1524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3F84B" id="矩形 4" o:spid="_x0000_s1026" style="position:absolute;margin-left:217.85pt;margin-top:5.8pt;width:172.8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877" w:type="dxa"/>
            <w:gridSpan w:val="9"/>
            <w:tcBorders>
              <w:left w:val="nil"/>
            </w:tcBorders>
            <w:vAlign w:val="center"/>
          </w:tcPr>
          <w:p w:rsidR="00C57BAC" w:rsidRPr="00FF1F2B" w:rsidRDefault="00A43FE0" w:rsidP="00C57BAC">
            <w:pPr>
              <w:ind w:leftChars="-50" w:left="-120" w:rightChars="3" w:right="7"/>
              <w:rPr>
                <w:rFonts w:ascii="標楷體" w:eastAsia="標楷體" w:hAnsi="標楷體"/>
                <w:b/>
                <w:bCs/>
                <w:shd w:val="clear" w:color="auto" w:fill="808080" w:themeFill="background1" w:themeFillShade="80"/>
              </w:rPr>
            </w:pPr>
            <w:r w:rsidRPr="00A43FE0">
              <w:rPr>
                <w:rFonts w:ascii="標楷體" w:eastAsia="標楷體" w:hAnsi="標楷體" w:hint="eastAsia"/>
                <w:b/>
                <w:bCs/>
                <w:bdr w:val="single" w:sz="4" w:space="0" w:color="auto"/>
                <w:shd w:val="clear" w:color="auto" w:fill="FFFFFF"/>
              </w:rPr>
              <w:t xml:space="preserve"> </w:t>
            </w:r>
            <w:r w:rsidRPr="00A43FE0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 xml:space="preserve">                    </w:t>
            </w:r>
            <w:r w:rsidRPr="00A43FE0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 </w:t>
            </w:r>
            <w:r w:rsidR="00C57BAC"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成果彙整                         </w:t>
            </w:r>
          </w:p>
        </w:tc>
      </w:tr>
    </w:tbl>
    <w:p w:rsidR="00A43FE0" w:rsidRDefault="00A43FE0" w:rsidP="00C57BAC">
      <w:pPr>
        <w:rPr>
          <w:rFonts w:ascii="標楷體" w:eastAsia="標楷體" w:hAnsi="標楷體"/>
          <w:b/>
          <w:sz w:val="28"/>
          <w:szCs w:val="28"/>
        </w:rPr>
      </w:pPr>
    </w:p>
    <w:p w:rsidR="00F14702" w:rsidRDefault="00F14702" w:rsidP="00C57BAC">
      <w:pPr>
        <w:rPr>
          <w:rFonts w:ascii="標楷體" w:eastAsia="標楷體" w:hAnsi="標楷體"/>
          <w:b/>
          <w:sz w:val="28"/>
          <w:szCs w:val="28"/>
        </w:rPr>
      </w:pP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、辦理方式</w:t>
      </w: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 w:rsidRPr="00FF1F2B">
        <w:rPr>
          <w:rFonts w:ascii="標楷體" w:eastAsia="標楷體" w:hAnsi="標楷體" w:hint="eastAsia"/>
          <w:b/>
          <w:sz w:val="28"/>
        </w:rPr>
        <w:t>一、辦理「</w:t>
      </w:r>
      <w:r w:rsidR="00AF408E">
        <w:rPr>
          <w:rFonts w:ascii="標楷體" w:eastAsia="標楷體" w:hAnsi="標楷體" w:hint="eastAsia"/>
          <w:b/>
          <w:sz w:val="28"/>
        </w:rPr>
        <w:t>廣達</w:t>
      </w:r>
      <w:r w:rsidR="00DF7B2A">
        <w:rPr>
          <w:rFonts w:ascii="標楷體" w:eastAsia="標楷體" w:hAnsi="標楷體" w:hint="eastAsia"/>
          <w:b/>
          <w:sz w:val="28"/>
        </w:rPr>
        <w:t>游於藝</w:t>
      </w:r>
      <w:r w:rsidR="00C57BAC" w:rsidRPr="00FF1F2B">
        <w:rPr>
          <w:rFonts w:ascii="標楷體" w:eastAsia="標楷體" w:hAnsi="標楷體" w:hint="eastAsia"/>
          <w:b/>
          <w:sz w:val="28"/>
        </w:rPr>
        <w:t>」計畫申辦說明會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（一）目的：說明計畫申辦方式，</w:t>
      </w:r>
      <w:r>
        <w:rPr>
          <w:rFonts w:ascii="標楷體" w:eastAsia="標楷體" w:hAnsi="標楷體" w:hint="eastAsia"/>
        </w:rPr>
        <w:t>邀請</w:t>
      </w:r>
      <w:r w:rsidR="00DF7B2A">
        <w:rPr>
          <w:rFonts w:ascii="標楷體" w:eastAsia="標楷體" w:hAnsi="標楷體" w:hint="eastAsia"/>
        </w:rPr>
        <w:t>虞慧欣主任</w:t>
      </w:r>
      <w:r>
        <w:rPr>
          <w:rFonts w:ascii="標楷體" w:eastAsia="標楷體" w:hAnsi="標楷體" w:hint="eastAsia"/>
        </w:rPr>
        <w:t>分享</w:t>
      </w:r>
      <w:r w:rsidR="00DF7B2A">
        <w:rPr>
          <w:rFonts w:ascii="標楷體" w:eastAsia="標楷體" w:hAnsi="標楷體" w:hint="eastAsia"/>
        </w:rPr>
        <w:t>推動做法</w:t>
      </w:r>
      <w:r w:rsidRPr="00465EF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以及</w:t>
      </w:r>
      <w:r w:rsidRPr="00A10F66">
        <w:rPr>
          <w:rFonts w:ascii="標楷體" w:eastAsia="標楷體" w:hAnsi="標楷體" w:hint="eastAsia"/>
        </w:rPr>
        <w:t>廣達文教基金會介紹「</w:t>
      </w:r>
      <w:r w:rsidR="00DF7B2A">
        <w:rPr>
          <w:rFonts w:ascii="標楷體" w:eastAsia="標楷體" w:hAnsi="標楷體" w:hint="eastAsia"/>
        </w:rPr>
        <w:t>遇見大未來</w:t>
      </w:r>
      <w:r w:rsidRPr="00A10F66">
        <w:rPr>
          <w:rFonts w:ascii="標楷體" w:eastAsia="標楷體" w:hAnsi="標楷體" w:hint="eastAsia"/>
        </w:rPr>
        <w:t>」展覽內容</w:t>
      </w:r>
      <w:r w:rsidRPr="00FF1F2B">
        <w:rPr>
          <w:rFonts w:ascii="標楷體" w:eastAsia="標楷體" w:hAnsi="標楷體" w:hint="eastAsia"/>
        </w:rPr>
        <w:t>。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（二）承辦學校：太平國小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（三）辦理時間：</w:t>
      </w:r>
      <w:r>
        <w:rPr>
          <w:rFonts w:ascii="標楷體" w:eastAsia="標楷體" w:hAnsi="標楷體" w:hint="eastAsia"/>
        </w:rPr>
        <w:t>11</w:t>
      </w:r>
      <w:r w:rsidR="00402166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 w:rsidR="00867786">
        <w:rPr>
          <w:rFonts w:ascii="標楷體" w:eastAsia="標楷體" w:hAnsi="標楷體" w:hint="eastAsia"/>
        </w:rPr>
        <w:t>5</w:t>
      </w:r>
      <w:r w:rsidRPr="00FF1F2B">
        <w:rPr>
          <w:rFonts w:ascii="標楷體" w:eastAsia="標楷體" w:hAnsi="標楷體" w:hint="eastAsia"/>
        </w:rPr>
        <w:t>月</w:t>
      </w:r>
      <w:r w:rsidR="00A62B7A">
        <w:rPr>
          <w:rFonts w:ascii="標楷體" w:eastAsia="標楷體" w:hAnsi="標楷體" w:hint="eastAsia"/>
        </w:rPr>
        <w:t>17</w:t>
      </w:r>
      <w:r w:rsidRPr="00FF1F2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</w:t>
      </w:r>
      <w:r w:rsidR="00A62B7A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)，</w:t>
      </w:r>
      <w:r w:rsidR="00402166">
        <w:rPr>
          <w:rFonts w:ascii="標楷體" w:eastAsia="標楷體" w:hAnsi="標楷體" w:hint="eastAsia"/>
        </w:rPr>
        <w:t>上</w:t>
      </w:r>
      <w:r w:rsidRPr="006F715F">
        <w:rPr>
          <w:rFonts w:ascii="標楷體" w:eastAsia="標楷體" w:hAnsi="標楷體" w:hint="eastAsia"/>
        </w:rPr>
        <w:t>午</w:t>
      </w:r>
      <w:r w:rsidR="00EA141F">
        <w:rPr>
          <w:rFonts w:ascii="標楷體" w:eastAsia="標楷體" w:hAnsi="標楷體" w:hint="eastAsia"/>
        </w:rPr>
        <w:t>9</w:t>
      </w:r>
      <w:r w:rsidRPr="006F715F">
        <w:rPr>
          <w:rFonts w:ascii="標楷體" w:eastAsia="標楷體" w:hAnsi="標楷體" w:hint="eastAsia"/>
        </w:rPr>
        <w:t>：</w:t>
      </w:r>
      <w:r w:rsidR="00EA141F">
        <w:rPr>
          <w:rFonts w:ascii="標楷體" w:eastAsia="標楷體" w:hAnsi="標楷體" w:hint="eastAsia"/>
        </w:rPr>
        <w:t>0</w:t>
      </w:r>
      <w:r w:rsidRPr="006F715F">
        <w:rPr>
          <w:rFonts w:ascii="標楷體" w:eastAsia="標楷體" w:hAnsi="標楷體" w:hint="eastAsia"/>
        </w:rPr>
        <w:t>0</w:t>
      </w:r>
      <w:r w:rsidRPr="006F715F">
        <w:rPr>
          <w:rFonts w:ascii="標楷體" w:eastAsia="標楷體" w:hAnsi="標楷體"/>
        </w:rPr>
        <w:t>-</w:t>
      </w:r>
      <w:r w:rsidR="00EA141F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:</w:t>
      </w:r>
      <w:r w:rsidR="00EA141F">
        <w:rPr>
          <w:rFonts w:ascii="標楷體" w:eastAsia="標楷體" w:hAnsi="標楷體" w:hint="eastAsia"/>
        </w:rPr>
        <w:t>0</w:t>
      </w:r>
      <w:r w:rsidRPr="006F715F">
        <w:rPr>
          <w:rFonts w:ascii="標楷體" w:eastAsia="標楷體" w:hAnsi="標楷體"/>
        </w:rPr>
        <w:t>0</w:t>
      </w:r>
      <w:r w:rsidRPr="00FF1F2B">
        <w:rPr>
          <w:rFonts w:ascii="標楷體" w:eastAsia="標楷體" w:hAnsi="標楷體" w:hint="eastAsia"/>
        </w:rPr>
        <w:t xml:space="preserve"> </w:t>
      </w:r>
    </w:p>
    <w:p w:rsidR="00A62B7A" w:rsidRPr="00A62B7A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</w:t>
      </w:r>
      <w:r w:rsidRPr="00A62B7A">
        <w:rPr>
          <w:rFonts w:ascii="標楷體" w:eastAsia="標楷體" w:hAnsi="標楷體" w:hint="eastAsia"/>
        </w:rPr>
        <w:t>四）參加對象：本市欲參加本計畫之學校，每校務必</w:t>
      </w:r>
      <w:r w:rsidR="00A62B7A" w:rsidRPr="00A62B7A">
        <w:rPr>
          <w:rFonts w:ascii="標楷體" w:eastAsia="標楷體" w:hAnsi="標楷體" w:hint="eastAsia"/>
        </w:rPr>
        <w:t>指</w:t>
      </w:r>
      <w:r w:rsidRPr="00A62B7A">
        <w:rPr>
          <w:rFonts w:ascii="標楷體" w:eastAsia="標楷體" w:hAnsi="標楷體" w:hint="eastAsia"/>
        </w:rPr>
        <w:t>派承辦處室主任及參與本計畫之教師</w:t>
      </w:r>
    </w:p>
    <w:p w:rsidR="00A62B7A" w:rsidRPr="00A62B7A" w:rsidRDefault="00A62B7A" w:rsidP="00C57BAC">
      <w:pPr>
        <w:ind w:leftChars="119" w:left="1416" w:hangingChars="471" w:hanging="1130"/>
        <w:rPr>
          <w:rFonts w:ascii="標楷體" w:eastAsia="標楷體" w:hAnsi="標楷體" w:hint="eastAsia"/>
        </w:rPr>
      </w:pPr>
      <w:r w:rsidRPr="00A62B7A">
        <w:rPr>
          <w:rFonts w:ascii="標楷體" w:eastAsia="標楷體" w:hAnsi="標楷體" w:hint="eastAsia"/>
        </w:rPr>
        <w:t xml:space="preserve">      各1位與會。</w:t>
      </w:r>
    </w:p>
    <w:p w:rsidR="00C57BAC" w:rsidRPr="00BA3143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（五）活動地點：臺北市</w:t>
      </w:r>
      <w:r>
        <w:rPr>
          <w:rFonts w:ascii="標楷體" w:eastAsia="標楷體" w:hAnsi="標楷體" w:hint="eastAsia"/>
        </w:rPr>
        <w:t>大同區太平國民小學1樓視聽教室</w:t>
      </w:r>
    </w:p>
    <w:p w:rsidR="00C57BAC" w:rsidRPr="00FF1F2B" w:rsidRDefault="00C57BAC" w:rsidP="00C57BA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FF1F2B">
        <w:rPr>
          <w:rFonts w:ascii="標楷體" w:eastAsia="標楷體" w:hAnsi="標楷體" w:hint="eastAsia"/>
        </w:rPr>
        <w:t>（六）說明會流程：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77"/>
        <w:gridCol w:w="3835"/>
        <w:gridCol w:w="3260"/>
      </w:tblGrid>
      <w:tr w:rsidR="00C57BAC" w:rsidRPr="00FF1F2B" w:rsidTr="00C57BAC">
        <w:trPr>
          <w:jc w:val="center"/>
        </w:trPr>
        <w:tc>
          <w:tcPr>
            <w:tcW w:w="1977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35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講座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EA141F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C57BA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  <w:r w:rsidR="00C57BAC"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9</w:t>
            </w:r>
            <w:r w:rsidR="003F05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260" w:type="dxa"/>
          </w:tcPr>
          <w:p w:rsidR="00C57BAC" w:rsidRPr="009758ED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教育局長官</w:t>
            </w:r>
          </w:p>
          <w:p w:rsidR="00C57BAC" w:rsidRPr="009758ED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國教輔導團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太平國小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EA141F" w:rsidP="003F0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9B437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  <w:r w:rsidR="00C57BAC"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10</w:t>
            </w:r>
            <w:r w:rsidR="003F05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9B437E" w:rsidP="00C57BAC">
            <w:pPr>
              <w:jc w:val="center"/>
              <w:rPr>
                <w:rFonts w:ascii="標楷體" w:eastAsia="標楷體" w:hAnsi="標楷體"/>
              </w:rPr>
            </w:pPr>
            <w:r w:rsidRPr="009B437E">
              <w:rPr>
                <w:rFonts w:ascii="標楷體" w:eastAsia="標楷體" w:hAnsi="標楷體" w:hint="eastAsia"/>
              </w:rPr>
              <w:t>《游於藝》</w:t>
            </w:r>
            <w:r>
              <w:rPr>
                <w:rFonts w:ascii="標楷體" w:eastAsia="標楷體" w:hAnsi="標楷體" w:hint="eastAsia"/>
              </w:rPr>
              <w:t>推動做法</w:t>
            </w:r>
          </w:p>
        </w:tc>
        <w:tc>
          <w:tcPr>
            <w:tcW w:w="3260" w:type="dxa"/>
            <w:vAlign w:val="center"/>
          </w:tcPr>
          <w:p w:rsidR="00C57BAC" w:rsidRPr="00FF1F2B" w:rsidRDefault="009B437E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忠孝國中</w:t>
            </w:r>
          </w:p>
          <w:p w:rsidR="00C57BAC" w:rsidRPr="00FF1F2B" w:rsidRDefault="009B437E" w:rsidP="00C57BAC">
            <w:pPr>
              <w:jc w:val="center"/>
              <w:rPr>
                <w:rFonts w:ascii="標楷體" w:eastAsia="標楷體" w:hAnsi="標楷體"/>
              </w:rPr>
            </w:pPr>
            <w:r w:rsidRPr="009B437E">
              <w:rPr>
                <w:rFonts w:ascii="標楷體" w:eastAsia="標楷體" w:hAnsi="標楷體" w:hint="eastAsia"/>
              </w:rPr>
              <w:t>虞慧欣主任</w:t>
            </w:r>
          </w:p>
        </w:tc>
      </w:tr>
      <w:tr w:rsidR="00C57BAC" w:rsidRPr="00FF1F2B" w:rsidTr="00C57BAC">
        <w:trPr>
          <w:trHeight w:val="1125"/>
          <w:jc w:val="center"/>
        </w:trPr>
        <w:tc>
          <w:tcPr>
            <w:tcW w:w="1977" w:type="dxa"/>
            <w:vAlign w:val="center"/>
          </w:tcPr>
          <w:p w:rsidR="00C57BAC" w:rsidRPr="006F715F" w:rsidRDefault="00EA141F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F05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>
              <w:rPr>
                <w:rFonts w:ascii="標楷體" w:eastAsia="標楷體" w:hAnsi="標楷體" w:hint="eastAsia"/>
              </w:rPr>
              <w:t>0</w:t>
            </w:r>
            <w:r w:rsidR="00C57BAC" w:rsidRPr="001607C1">
              <w:rPr>
                <w:rFonts w:ascii="標楷體" w:eastAsia="標楷體" w:hAnsi="標楷體" w:hint="eastAsia"/>
              </w:rPr>
              <w:t>~</w:t>
            </w:r>
            <w:r w:rsidR="00C57BAC">
              <w:rPr>
                <w:rFonts w:ascii="標楷體" w:eastAsia="標楷體" w:hAnsi="標楷體" w:hint="eastAsia"/>
              </w:rPr>
              <w:t>1</w:t>
            </w:r>
            <w:r w:rsidR="009B437E">
              <w:rPr>
                <w:rFonts w:ascii="標楷體" w:eastAsia="標楷體" w:hAnsi="標楷體" w:hint="eastAsia"/>
              </w:rPr>
              <w:t>0</w:t>
            </w:r>
            <w:r w:rsidR="00C57BA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9B437E">
            <w:pPr>
              <w:ind w:left="466" w:hangingChars="194" w:hanging="466"/>
              <w:rPr>
                <w:rFonts w:ascii="標楷體" w:eastAsia="標楷體" w:hAnsi="標楷體"/>
              </w:rPr>
            </w:pPr>
            <w:r w:rsidRPr="00C07B82">
              <w:rPr>
                <w:rFonts w:ascii="標楷體" w:eastAsia="標楷體" w:hAnsi="標楷體" w:hint="eastAsia"/>
              </w:rPr>
              <w:t>《游於藝》展覽主題：「</w:t>
            </w:r>
            <w:r w:rsidR="009B437E" w:rsidRPr="009B437E">
              <w:rPr>
                <w:rFonts w:ascii="標楷體" w:eastAsia="標楷體" w:hAnsi="標楷體" w:hint="eastAsia"/>
              </w:rPr>
              <w:t>遇見大未來</w:t>
            </w:r>
            <w:r w:rsidRPr="00C07B82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展覽內容介紹</w:t>
            </w:r>
          </w:p>
        </w:tc>
        <w:tc>
          <w:tcPr>
            <w:tcW w:w="3260" w:type="dxa"/>
          </w:tcPr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C07B82">
              <w:rPr>
                <w:rFonts w:ascii="標楷體" w:eastAsia="標楷體" w:hAnsi="標楷體" w:hint="eastAsia"/>
              </w:rPr>
              <w:t>廣達文教基金會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6F715F">
              <w:rPr>
                <w:rFonts w:ascii="標楷體" w:eastAsia="標楷體" w:hAnsi="標楷體"/>
              </w:rPr>
              <w:t>1</w:t>
            </w:r>
            <w:r w:rsidR="009B437E">
              <w:rPr>
                <w:rFonts w:ascii="標楷體" w:eastAsia="標楷體" w:hAnsi="標楷體" w:hint="eastAsia"/>
              </w:rPr>
              <w:t>0</w:t>
            </w:r>
            <w:r w:rsidR="003F0549">
              <w:rPr>
                <w:rFonts w:ascii="標楷體" w:eastAsia="標楷體" w:hAnsi="標楷體" w:hint="eastAsia"/>
              </w:rPr>
              <w:t>:</w:t>
            </w:r>
            <w:r w:rsidR="00EA141F">
              <w:rPr>
                <w:rFonts w:ascii="標楷體" w:eastAsia="標楷體" w:hAnsi="標楷體" w:hint="eastAsia"/>
              </w:rPr>
              <w:t>3</w:t>
            </w:r>
            <w:r w:rsidRPr="006F715F">
              <w:rPr>
                <w:rFonts w:ascii="標楷體" w:eastAsia="標楷體" w:hAnsi="標楷體"/>
              </w:rPr>
              <w:t>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 w:rsidRPr="006F715F">
              <w:rPr>
                <w:rFonts w:ascii="標楷體" w:eastAsia="標楷體" w:hAnsi="標楷體"/>
              </w:rPr>
              <w:t>1</w:t>
            </w:r>
            <w:r w:rsidR="00EA141F">
              <w:rPr>
                <w:rFonts w:ascii="標楷體" w:eastAsia="標楷體" w:hAnsi="標楷體" w:hint="eastAsia"/>
              </w:rPr>
              <w:t>1</w:t>
            </w:r>
            <w:r w:rsidR="003F0549">
              <w:rPr>
                <w:rFonts w:ascii="標楷體" w:eastAsia="標楷體" w:hAnsi="標楷體" w:hint="eastAsia"/>
              </w:rPr>
              <w:t>:</w:t>
            </w:r>
            <w:r w:rsidR="00EA141F">
              <w:rPr>
                <w:rFonts w:ascii="標楷體" w:eastAsia="標楷體" w:hAnsi="標楷體" w:hint="eastAsia"/>
              </w:rPr>
              <w:t>0</w:t>
            </w:r>
            <w:r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A43FE0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申辦說明</w:t>
            </w:r>
          </w:p>
        </w:tc>
        <w:tc>
          <w:tcPr>
            <w:tcW w:w="3260" w:type="dxa"/>
            <w:vAlign w:val="center"/>
          </w:tcPr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太平國小</w:t>
            </w:r>
          </w:p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國教輔導團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廣達文教基金會</w:t>
            </w:r>
          </w:p>
        </w:tc>
      </w:tr>
    </w:tbl>
    <w:p w:rsidR="00C57BAC" w:rsidRDefault="00C57BAC" w:rsidP="00C57BAC">
      <w:pPr>
        <w:ind w:leftChars="295" w:left="708"/>
        <w:rPr>
          <w:rFonts w:ascii="標楷體" w:eastAsia="標楷體" w:hAnsi="標楷體"/>
        </w:rPr>
      </w:pP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 w:rsidRPr="00FF1F2B">
        <w:rPr>
          <w:rFonts w:ascii="標楷體" w:eastAsia="標楷體" w:hAnsi="標楷體" w:hint="eastAsia"/>
          <w:b/>
          <w:sz w:val="28"/>
        </w:rPr>
        <w:t>二、辦理各校《</w:t>
      </w:r>
      <w:r w:rsidR="00AF408E">
        <w:rPr>
          <w:rFonts w:ascii="標楷體" w:eastAsia="標楷體" w:hAnsi="標楷體" w:hint="eastAsia"/>
          <w:b/>
          <w:sz w:val="28"/>
        </w:rPr>
        <w:t>廣達</w:t>
      </w:r>
      <w:r w:rsidR="00C57BAC" w:rsidRPr="00FF1F2B">
        <w:rPr>
          <w:rFonts w:ascii="標楷體" w:eastAsia="標楷體" w:hAnsi="標楷體" w:hint="eastAsia"/>
          <w:b/>
          <w:sz w:val="28"/>
        </w:rPr>
        <w:t>游於藝》申請計畫徵件與評選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</w:t>
      </w:r>
      <w:r w:rsidRPr="00FF1F2B">
        <w:rPr>
          <w:rFonts w:ascii="標楷體" w:eastAsia="標楷體" w:hAnsi="標楷體"/>
        </w:rPr>
        <w:t>目的：落實十二年國民</w:t>
      </w:r>
      <w:r w:rsidRPr="00FF1F2B">
        <w:rPr>
          <w:rFonts w:ascii="標楷體" w:eastAsia="標楷體" w:hAnsi="標楷體" w:hint="eastAsia"/>
        </w:rPr>
        <w:t>基</w:t>
      </w:r>
      <w:r w:rsidRPr="00FF1F2B">
        <w:rPr>
          <w:rFonts w:ascii="標楷體" w:eastAsia="標楷體" w:hAnsi="標楷體"/>
        </w:rPr>
        <w:t>本教育</w:t>
      </w:r>
      <w:r w:rsidRPr="00FF1F2B">
        <w:rPr>
          <w:rFonts w:ascii="標楷體" w:eastAsia="標楷體" w:hAnsi="標楷體" w:hint="eastAsia"/>
        </w:rPr>
        <w:t>課程綱要之精神，結合展覽資源的引入，增進全市學校素養導向之課程與教學推動，</w:t>
      </w:r>
      <w:r>
        <w:rPr>
          <w:rFonts w:ascii="標楷體" w:eastAsia="標楷體" w:hAnsi="標楷體" w:hint="eastAsia"/>
        </w:rPr>
        <w:t>強化教師社群專業成長，</w:t>
      </w:r>
      <w:r w:rsidRPr="00FF1F2B">
        <w:rPr>
          <w:rFonts w:ascii="標楷體" w:eastAsia="標楷體" w:hAnsi="標楷體" w:hint="eastAsia"/>
        </w:rPr>
        <w:t>豐厚美感視野。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</w:t>
      </w:r>
      <w:r w:rsidR="00AF408E" w:rsidRPr="00FF1F2B">
        <w:rPr>
          <w:rFonts w:ascii="標楷體" w:eastAsia="標楷體" w:hAnsi="標楷體" w:hint="eastAsia"/>
        </w:rPr>
        <w:t>臺北市</w:t>
      </w:r>
      <w:r w:rsidR="00AF408E">
        <w:rPr>
          <w:rFonts w:ascii="標楷體" w:eastAsia="標楷體" w:hAnsi="標楷體" w:hint="eastAsia"/>
        </w:rPr>
        <w:t>大同區太平國民小學</w:t>
      </w:r>
    </w:p>
    <w:p w:rsidR="00C57BAC" w:rsidRPr="00FF1F2B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（三）申請方式：</w:t>
      </w:r>
    </w:p>
    <w:p w:rsidR="00AF408E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/>
        </w:rPr>
        <w:t>本市</w:t>
      </w:r>
      <w:r w:rsidRPr="003621DC">
        <w:rPr>
          <w:rFonts w:ascii="標楷體" w:eastAsia="標楷體" w:hAnsi="標楷體" w:hint="eastAsia"/>
        </w:rPr>
        <w:t>高國中小各校</w:t>
      </w:r>
      <w:r w:rsidRPr="003621DC">
        <w:rPr>
          <w:rFonts w:ascii="標楷體" w:eastAsia="標楷體" w:hAnsi="標楷體"/>
        </w:rPr>
        <w:t>有意願辦理本計畫者</w:t>
      </w:r>
      <w:r w:rsidRPr="003621DC">
        <w:rPr>
          <w:rFonts w:ascii="標楷體" w:eastAsia="標楷體" w:hAnsi="標楷體" w:hint="eastAsia"/>
        </w:rPr>
        <w:t>，</w:t>
      </w:r>
      <w:r w:rsidRPr="003621DC">
        <w:rPr>
          <w:rFonts w:ascii="標楷體" w:eastAsia="標楷體" w:hAnsi="標楷體"/>
        </w:rPr>
        <w:t>由學校自行評估學校背景</w:t>
      </w:r>
      <w:r w:rsidRPr="003621DC">
        <w:rPr>
          <w:rFonts w:ascii="標楷體" w:eastAsia="標楷體" w:hAnsi="標楷體" w:hint="eastAsia"/>
        </w:rPr>
        <w:t>、</w:t>
      </w:r>
      <w:r w:rsidRPr="003621DC">
        <w:rPr>
          <w:rFonts w:ascii="標楷體" w:eastAsia="標楷體" w:hAnsi="標楷體"/>
        </w:rPr>
        <w:t>師資結構</w:t>
      </w:r>
      <w:r w:rsidRPr="003621DC">
        <w:rPr>
          <w:rFonts w:ascii="標楷體" w:eastAsia="標楷體" w:hAnsi="標楷體" w:hint="eastAsia"/>
        </w:rPr>
        <w:t>、</w:t>
      </w:r>
      <w:r w:rsidRPr="003621DC">
        <w:rPr>
          <w:rFonts w:ascii="標楷體" w:eastAsia="標楷體" w:hAnsi="標楷體"/>
        </w:rPr>
        <w:t>課程發展</w:t>
      </w:r>
      <w:r w:rsidRPr="003621DC">
        <w:rPr>
          <w:rFonts w:ascii="標楷體" w:eastAsia="標楷體" w:hAnsi="標楷體" w:hint="eastAsia"/>
        </w:rPr>
        <w:t>特色、</w:t>
      </w:r>
      <w:r w:rsidRPr="003621DC">
        <w:rPr>
          <w:rFonts w:ascii="標楷體" w:eastAsia="標楷體" w:hAnsi="標楷體"/>
        </w:rPr>
        <w:t>空間後提出申請</w:t>
      </w:r>
      <w:r w:rsidRPr="003621DC">
        <w:rPr>
          <w:rFonts w:ascii="標楷體" w:eastAsia="標楷體" w:hAnsi="標楷體" w:hint="eastAsia"/>
        </w:rPr>
        <w:t>。</w:t>
      </w:r>
    </w:p>
    <w:p w:rsidR="00C57BAC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 w:hint="eastAsia"/>
        </w:rPr>
        <w:t>《</w:t>
      </w:r>
      <w:r w:rsidR="00AF408E">
        <w:rPr>
          <w:rFonts w:ascii="標楷體" w:eastAsia="標楷體" w:hAnsi="標楷體" w:hint="eastAsia"/>
        </w:rPr>
        <w:t>廣達</w:t>
      </w:r>
      <w:r w:rsidRPr="003621DC">
        <w:rPr>
          <w:rFonts w:ascii="標楷體" w:eastAsia="標楷體" w:hAnsi="標楷體" w:hint="eastAsia"/>
        </w:rPr>
        <w:t>游於藝》展覽主題：「</w:t>
      </w:r>
      <w:r w:rsidR="009B437E" w:rsidRPr="003621DC">
        <w:rPr>
          <w:rFonts w:ascii="標楷體" w:eastAsia="標楷體" w:hAnsi="標楷體" w:hint="eastAsia"/>
        </w:rPr>
        <w:t>遇見大未來</w:t>
      </w:r>
      <w:r w:rsidRPr="003621DC">
        <w:rPr>
          <w:rFonts w:ascii="標楷體" w:eastAsia="標楷體" w:hAnsi="標楷體" w:hint="eastAsia"/>
        </w:rPr>
        <w:t>」</w:t>
      </w:r>
    </w:p>
    <w:p w:rsidR="00C57BAC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 w:hint="eastAsia"/>
        </w:rPr>
        <w:t>各校申請期程：11</w:t>
      </w:r>
      <w:r w:rsidR="009B437E" w:rsidRPr="003621DC">
        <w:rPr>
          <w:rFonts w:ascii="標楷體" w:eastAsia="標楷體" w:hAnsi="標楷體" w:hint="eastAsia"/>
        </w:rPr>
        <w:t>2</w:t>
      </w:r>
      <w:r w:rsidRPr="003621DC">
        <w:rPr>
          <w:rFonts w:ascii="標楷體" w:eastAsia="標楷體" w:hAnsi="標楷體" w:hint="eastAsia"/>
        </w:rPr>
        <w:t>年</w:t>
      </w:r>
      <w:r w:rsidR="00E76A89" w:rsidRPr="003621DC">
        <w:rPr>
          <w:rFonts w:ascii="標楷體" w:eastAsia="標楷體" w:hAnsi="標楷體" w:hint="eastAsia"/>
        </w:rPr>
        <w:t>5</w:t>
      </w:r>
      <w:r w:rsidRPr="003621DC">
        <w:rPr>
          <w:rFonts w:ascii="標楷體" w:eastAsia="標楷體" w:hAnsi="標楷體" w:hint="eastAsia"/>
        </w:rPr>
        <w:t>月</w:t>
      </w:r>
      <w:r w:rsidR="00043872">
        <w:rPr>
          <w:rFonts w:ascii="標楷體" w:eastAsia="標楷體" w:hAnsi="標楷體" w:hint="eastAsia"/>
        </w:rPr>
        <w:t>17</w:t>
      </w:r>
      <w:r w:rsidRPr="003621DC">
        <w:rPr>
          <w:rFonts w:ascii="標楷體" w:eastAsia="標楷體" w:hAnsi="標楷體" w:hint="eastAsia"/>
        </w:rPr>
        <w:t>日起至5月</w:t>
      </w:r>
      <w:r w:rsidR="00043872">
        <w:rPr>
          <w:rFonts w:ascii="標楷體" w:eastAsia="標楷體" w:hAnsi="標楷體" w:hint="eastAsia"/>
        </w:rPr>
        <w:t>31</w:t>
      </w:r>
      <w:r w:rsidRPr="003621DC">
        <w:rPr>
          <w:rFonts w:ascii="標楷體" w:eastAsia="標楷體" w:hAnsi="標楷體" w:hint="eastAsia"/>
        </w:rPr>
        <w:t>日止。</w:t>
      </w:r>
    </w:p>
    <w:p w:rsidR="00C57BAC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 w:hint="eastAsia"/>
        </w:rPr>
        <w:t>申請文件：各校所提之申請書，</w:t>
      </w:r>
      <w:r w:rsidR="0007279E" w:rsidRPr="003621DC">
        <w:rPr>
          <w:rFonts w:ascii="標楷體" w:eastAsia="標楷體" w:hAnsi="標楷體" w:hint="eastAsia"/>
        </w:rPr>
        <w:t>免</w:t>
      </w:r>
      <w:r w:rsidRPr="003621DC">
        <w:rPr>
          <w:rFonts w:ascii="標楷體" w:eastAsia="標楷體" w:hAnsi="標楷體" w:hint="eastAsia"/>
        </w:rPr>
        <w:t>備文送交太平國小教務處連虹雲主任，聯絡電話(02)2553-2229，分機810</w:t>
      </w:r>
    </w:p>
    <w:p w:rsidR="00C57BAC" w:rsidRDefault="00C57BAC" w:rsidP="00C57BAC">
      <w:pPr>
        <w:ind w:leftChars="176" w:left="1130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FF1F2B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計畫評選：</w:t>
      </w:r>
    </w:p>
    <w:p w:rsidR="00C57BAC" w:rsidRDefault="00C57BAC" w:rsidP="003621DC">
      <w:pPr>
        <w:pStyle w:val="aa"/>
        <w:numPr>
          <w:ilvl w:val="0"/>
          <w:numId w:val="16"/>
        </w:numPr>
        <w:ind w:leftChars="500" w:left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由盟主學校</w:t>
      </w:r>
      <w:r w:rsidRPr="00FF1F2B">
        <w:rPr>
          <w:rFonts w:ascii="標楷體" w:eastAsia="標楷體" w:hAnsi="標楷體" w:hint="eastAsia"/>
        </w:rPr>
        <w:t>(太平國小)邀請評審人員就各校申請計畫進行評選，錄取</w:t>
      </w:r>
      <w:r>
        <w:rPr>
          <w:rFonts w:ascii="標楷體" w:eastAsia="標楷體" w:hAnsi="標楷體" w:hint="eastAsia"/>
        </w:rPr>
        <w:t>共10校</w:t>
      </w:r>
      <w:r w:rsidRPr="00FF1F2B">
        <w:rPr>
          <w:rFonts w:ascii="標楷體" w:eastAsia="標楷體" w:hAnsi="標楷體" w:hint="eastAsia"/>
        </w:rPr>
        <w:t>，審查</w:t>
      </w:r>
      <w:r w:rsidRPr="00770007">
        <w:rPr>
          <w:rFonts w:ascii="標楷體" w:eastAsia="標楷體" w:hAnsi="標楷體"/>
          <w:b/>
        </w:rPr>
        <w:t>通過學校補助額度為</w:t>
      </w:r>
      <w:r>
        <w:rPr>
          <w:rFonts w:ascii="標楷體" w:eastAsia="標楷體" w:hAnsi="標楷體" w:hint="eastAsia"/>
          <w:b/>
        </w:rPr>
        <w:t>每校</w:t>
      </w:r>
      <w:r w:rsidRPr="00770007">
        <w:rPr>
          <w:rFonts w:ascii="標楷體" w:eastAsia="標楷體" w:hAnsi="標楷體" w:hint="eastAsia"/>
          <w:b/>
        </w:rPr>
        <w:t>3</w:t>
      </w:r>
      <w:r w:rsidRPr="00770007">
        <w:rPr>
          <w:rFonts w:ascii="標楷體" w:eastAsia="標楷體" w:hAnsi="標楷體"/>
          <w:b/>
        </w:rPr>
        <w:t>萬元</w:t>
      </w:r>
      <w:r w:rsidRPr="00EE296F">
        <w:rPr>
          <w:rFonts w:ascii="標楷體" w:eastAsia="標楷體" w:hAnsi="標楷體" w:hint="eastAsia"/>
          <w:b/>
        </w:rPr>
        <w:t>。</w:t>
      </w:r>
    </w:p>
    <w:p w:rsidR="00C57BAC" w:rsidRPr="00FF1F2B" w:rsidRDefault="00C57BAC" w:rsidP="003621DC">
      <w:pPr>
        <w:pStyle w:val="aa"/>
        <w:numPr>
          <w:ilvl w:val="0"/>
          <w:numId w:val="16"/>
        </w:numPr>
        <w:ind w:leftChars="500" w:left="168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各校評選</w:t>
      </w:r>
      <w:r w:rsidR="002470E0">
        <w:rPr>
          <w:rFonts w:ascii="標楷體" w:eastAsia="標楷體" w:hAnsi="標楷體" w:hint="eastAsia"/>
        </w:rPr>
        <w:t>結果</w:t>
      </w:r>
      <w:r w:rsidRPr="00FF1F2B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11</w:t>
      </w:r>
      <w:r w:rsidR="009B437E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 w:rsidR="00E76A89">
        <w:rPr>
          <w:rFonts w:ascii="標楷體" w:eastAsia="標楷體" w:hAnsi="標楷體" w:hint="eastAsia"/>
        </w:rPr>
        <w:t>6</w:t>
      </w:r>
      <w:r w:rsidRPr="00FF1F2B">
        <w:rPr>
          <w:rFonts w:ascii="標楷體" w:eastAsia="標楷體" w:hAnsi="標楷體" w:hint="eastAsia"/>
        </w:rPr>
        <w:t>月</w:t>
      </w:r>
      <w:r w:rsidR="00043872">
        <w:rPr>
          <w:rFonts w:ascii="標楷體" w:eastAsia="標楷體" w:hAnsi="標楷體" w:hint="eastAsia"/>
        </w:rPr>
        <w:t>15</w:t>
      </w:r>
      <w:bookmarkStart w:id="0" w:name="_GoBack"/>
      <w:bookmarkEnd w:id="0"/>
      <w:r w:rsidR="00E76A8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前</w:t>
      </w:r>
      <w:r w:rsidR="002470E0">
        <w:rPr>
          <w:rFonts w:ascii="標楷體" w:eastAsia="標楷體" w:hAnsi="標楷體" w:hint="eastAsia"/>
        </w:rPr>
        <w:t>公告</w:t>
      </w:r>
      <w:r w:rsidRPr="00FF1F2B">
        <w:rPr>
          <w:rFonts w:ascii="標楷體" w:eastAsia="標楷體" w:hAnsi="標楷體" w:hint="eastAsia"/>
        </w:rPr>
        <w:t>，並由盟主</w:t>
      </w:r>
      <w:r>
        <w:rPr>
          <w:rFonts w:ascii="標楷體" w:eastAsia="標楷體" w:hAnsi="標楷體" w:hint="eastAsia"/>
        </w:rPr>
        <w:t>學校</w:t>
      </w:r>
      <w:r w:rsidRPr="00FF1F2B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6</w:t>
      </w:r>
      <w:r w:rsidRPr="00FF1F2B">
        <w:rPr>
          <w:rFonts w:ascii="標楷體" w:eastAsia="標楷體" w:hAnsi="標楷體" w:hint="eastAsia"/>
        </w:rPr>
        <w:t>月召開工作協調會議，進行</w:t>
      </w:r>
      <w:r>
        <w:rPr>
          <w:rFonts w:ascii="標楷體" w:eastAsia="標楷體" w:hAnsi="標楷體" w:hint="eastAsia"/>
        </w:rPr>
        <w:t>各校</w:t>
      </w:r>
      <w:r w:rsidRPr="00FF1F2B">
        <w:rPr>
          <w:rFonts w:ascii="標楷體" w:eastAsia="標楷體" w:hAnsi="標楷體" w:hint="eastAsia"/>
        </w:rPr>
        <w:t>展覽檔期協調。</w:t>
      </w:r>
    </w:p>
    <w:p w:rsidR="00C57BAC" w:rsidRPr="00FF1F2B" w:rsidRDefault="00C57BAC" w:rsidP="00C57BAC">
      <w:pPr>
        <w:spacing w:line="0" w:lineRule="atLeast"/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(五) 線上申請：參加本計畫之盟主(太平國小)與盟校(</w:t>
      </w:r>
      <w:r>
        <w:rPr>
          <w:rFonts w:ascii="標楷體" w:eastAsia="標楷體" w:hAnsi="標楷體" w:hint="eastAsia"/>
        </w:rPr>
        <w:t>參與本計畫之</w:t>
      </w:r>
      <w:r w:rsidRPr="00FF1F2B">
        <w:rPr>
          <w:rFonts w:ascii="標楷體" w:eastAsia="標楷體" w:hAnsi="標楷體" w:hint="eastAsia"/>
        </w:rPr>
        <w:t>各校)需於規定時間內</w:t>
      </w:r>
      <w:r w:rsidRPr="00FF1F2B">
        <w:rPr>
          <w:rFonts w:ascii="標楷體" w:eastAsia="標楷體" w:hAnsi="標楷體" w:hint="eastAsia"/>
        </w:rPr>
        <w:lastRenderedPageBreak/>
        <w:t>完成《</w:t>
      </w:r>
      <w:r w:rsidR="003621DC">
        <w:rPr>
          <w:rFonts w:ascii="標楷體" w:eastAsia="標楷體" w:hAnsi="標楷體" w:hint="eastAsia"/>
        </w:rPr>
        <w:t>廣達</w:t>
      </w:r>
      <w:r w:rsidRPr="00FF1F2B">
        <w:rPr>
          <w:rFonts w:ascii="標楷體" w:eastAsia="標楷體" w:hAnsi="標楷體" w:hint="eastAsia"/>
        </w:rPr>
        <w:t>游於藝》計畫線上申請及</w:t>
      </w:r>
      <w:r>
        <w:rPr>
          <w:rFonts w:ascii="標楷體" w:eastAsia="標楷體" w:hAnsi="標楷體" w:hint="eastAsia"/>
        </w:rPr>
        <w:t>成果</w:t>
      </w:r>
      <w:r w:rsidRPr="00FF1F2B">
        <w:rPr>
          <w:rFonts w:ascii="標楷體" w:eastAsia="標楷體" w:hAnsi="標楷體" w:hint="eastAsia"/>
        </w:rPr>
        <w:t>填報作業。</w:t>
      </w:r>
    </w:p>
    <w:p w:rsidR="00C57BAC" w:rsidRDefault="00C57BAC" w:rsidP="00C57BAC">
      <w:pPr>
        <w:spacing w:line="0" w:lineRule="atLeast"/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（六）錄取參與本計畫之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國中小各校，即具資格推薦學生申請廣達文教基金會《創意DNA獎學金》，申請</w:t>
      </w:r>
      <w:r>
        <w:rPr>
          <w:rFonts w:ascii="標楷體" w:eastAsia="標楷體" w:hAnsi="標楷體" w:hint="eastAsia"/>
        </w:rPr>
        <w:t>方式</w:t>
      </w:r>
      <w:r w:rsidRPr="00FF1F2B">
        <w:rPr>
          <w:rFonts w:ascii="標楷體" w:eastAsia="標楷體" w:hAnsi="標楷體" w:hint="eastAsia"/>
        </w:rPr>
        <w:t>請逕洽廣達文教基金會。</w:t>
      </w:r>
    </w:p>
    <w:p w:rsidR="00C57BAC" w:rsidRDefault="00C57BAC" w:rsidP="00C57BAC">
      <w:pPr>
        <w:adjustRightInd w:val="0"/>
        <w:snapToGrid w:val="0"/>
        <w:ind w:left="708" w:hangingChars="295" w:hanging="70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>
        <w:rPr>
          <w:rFonts w:ascii="標楷體" w:eastAsia="標楷體" w:hAnsi="標楷體" w:hint="eastAsia"/>
          <w:b/>
          <w:sz w:val="28"/>
        </w:rPr>
        <w:t>三</w:t>
      </w:r>
      <w:r w:rsidR="00C57BAC" w:rsidRPr="00FF1F2B">
        <w:rPr>
          <w:rFonts w:ascii="標楷體" w:eastAsia="標楷體" w:hAnsi="標楷體" w:hint="eastAsia"/>
          <w:b/>
          <w:sz w:val="28"/>
        </w:rPr>
        <w:t>、培訓藝術導覽小尖兵</w:t>
      </w:r>
      <w:r w:rsidR="00C57BAC">
        <w:rPr>
          <w:rFonts w:ascii="標楷體" w:eastAsia="標楷體" w:hAnsi="標楷體" w:hint="eastAsia"/>
          <w:b/>
          <w:sz w:val="28"/>
        </w:rPr>
        <w:t>暨聯合</w:t>
      </w:r>
      <w:r w:rsidR="008E0D27">
        <w:rPr>
          <w:rFonts w:ascii="標楷體" w:eastAsia="標楷體" w:hAnsi="標楷體" w:hint="eastAsia"/>
          <w:b/>
          <w:sz w:val="28"/>
        </w:rPr>
        <w:t>成果發表會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（一）目的：依《游於藝》巡迴展之主題，規劃導覽課程，透過專業的培訓課程，讓本市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國中小學生能有機會學習展覽館之運作及作品維護之相關常識，以落實藝術深耕於國民教育之課程與活動。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（二）辦理期程：</w:t>
      </w:r>
      <w:r w:rsidR="008E0D27">
        <w:rPr>
          <w:rFonts w:ascii="標楷體" w:eastAsia="標楷體" w:hAnsi="標楷體" w:hint="eastAsia"/>
        </w:rPr>
        <w:t>安排於</w:t>
      </w:r>
      <w:r>
        <w:rPr>
          <w:rFonts w:ascii="標楷體" w:eastAsia="標楷體" w:hAnsi="標楷體" w:hint="eastAsia"/>
        </w:rPr>
        <w:t>11</w:t>
      </w:r>
      <w:r w:rsidR="008E0D27">
        <w:rPr>
          <w:rFonts w:ascii="標楷體" w:eastAsia="標楷體" w:hAnsi="標楷體" w:hint="eastAsia"/>
        </w:rPr>
        <w:t>2</w:t>
      </w:r>
      <w:r w:rsidR="00E76A89">
        <w:rPr>
          <w:rFonts w:ascii="標楷體" w:eastAsia="標楷體" w:hAnsi="標楷體" w:hint="eastAsia"/>
        </w:rPr>
        <w:t>學</w:t>
      </w:r>
      <w:r w:rsidRPr="00FF1F2B">
        <w:rPr>
          <w:rFonts w:ascii="標楷體" w:eastAsia="標楷體" w:hAnsi="標楷體" w:hint="eastAsia"/>
        </w:rPr>
        <w:t>年</w:t>
      </w:r>
      <w:r w:rsidR="00E76A89">
        <w:rPr>
          <w:rFonts w:ascii="標楷體" w:eastAsia="標楷體" w:hAnsi="標楷體" w:hint="eastAsia"/>
        </w:rPr>
        <w:t>度</w:t>
      </w:r>
      <w:r w:rsidR="008E0D27">
        <w:rPr>
          <w:rFonts w:ascii="標楷體" w:eastAsia="標楷體" w:hAnsi="標楷體" w:hint="eastAsia"/>
        </w:rPr>
        <w:t>最後檔期之展覽學校，</w:t>
      </w:r>
      <w:r>
        <w:rPr>
          <w:rFonts w:ascii="標楷體" w:eastAsia="標楷體" w:hAnsi="標楷體" w:hint="eastAsia"/>
        </w:rPr>
        <w:t>共1</w:t>
      </w:r>
      <w:r w:rsidRPr="00FF1F2B">
        <w:rPr>
          <w:rFonts w:ascii="標楷體" w:eastAsia="標楷體" w:hAnsi="標楷體" w:hint="eastAsia"/>
        </w:rPr>
        <w:t>天。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（三）培訓方式</w:t>
      </w:r>
    </w:p>
    <w:p w:rsidR="00C57BAC" w:rsidRPr="00FF1F2B" w:rsidRDefault="002470E0" w:rsidP="00C57BAC">
      <w:pPr>
        <w:ind w:leftChars="177" w:left="1839" w:hangingChars="589" w:hanging="141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</w:t>
      </w:r>
      <w:r w:rsidR="00C57BAC" w:rsidRPr="00FF1F2B"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1.集中式培訓課程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(1)培訓單位：</w:t>
      </w:r>
      <w:r w:rsidR="003621DC">
        <w:rPr>
          <w:rFonts w:ascii="標楷體" w:eastAsia="標楷體" w:hAnsi="標楷體" w:hint="eastAsia"/>
        </w:rPr>
        <w:t>臺北市松山區</w:t>
      </w:r>
      <w:r w:rsidRPr="00FF1F2B">
        <w:rPr>
          <w:rFonts w:ascii="標楷體" w:eastAsia="標楷體" w:hAnsi="標楷體" w:hint="eastAsia"/>
        </w:rPr>
        <w:t>松山國</w:t>
      </w:r>
      <w:r w:rsidR="003621DC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(2)培訓方式：演講、觀摩</w:t>
      </w:r>
      <w:r w:rsidR="00975EB6">
        <w:rPr>
          <w:rFonts w:ascii="標楷體" w:eastAsia="標楷體" w:hAnsi="標楷體" w:hint="eastAsia"/>
        </w:rPr>
        <w:t>，</w:t>
      </w:r>
      <w:r w:rsidRPr="00FF1F2B">
        <w:rPr>
          <w:rFonts w:ascii="標楷體" w:eastAsia="標楷體" w:hAnsi="標楷體" w:hint="eastAsia"/>
        </w:rPr>
        <w:t>含導覽技巧觀摩指導及主題畫展背景知識與展品介紹等。</w:t>
      </w:r>
    </w:p>
    <w:p w:rsidR="00C57BAC" w:rsidRPr="00FF1F2B" w:rsidRDefault="002470E0" w:rsidP="00C57BAC">
      <w:pPr>
        <w:ind w:leftChars="177" w:left="1839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57BAC"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(3)參加對象：辦理《</w:t>
      </w:r>
      <w:r w:rsidR="003621DC">
        <w:rPr>
          <w:rFonts w:ascii="標楷體" w:eastAsia="標楷體" w:hAnsi="標楷體" w:hint="eastAsia"/>
        </w:rPr>
        <w:t>廣達</w:t>
      </w:r>
      <w:r w:rsidR="00C57BAC" w:rsidRPr="00FF1F2B">
        <w:rPr>
          <w:rFonts w:ascii="標楷體" w:eastAsia="標楷體" w:hAnsi="標楷體" w:hint="eastAsia"/>
        </w:rPr>
        <w:t>游於藝》巡迴展之學校學生，每校甄選20人為上限。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(4)流程表：</w:t>
      </w:r>
    </w:p>
    <w:tbl>
      <w:tblPr>
        <w:tblW w:w="2730" w:type="pct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84"/>
        <w:gridCol w:w="3682"/>
      </w:tblGrid>
      <w:tr w:rsidR="00C57BAC" w:rsidRPr="00FF1F2B" w:rsidTr="002470E0">
        <w:tc>
          <w:tcPr>
            <w:tcW w:w="1692" w:type="pct"/>
            <w:shd w:val="clear" w:color="auto" w:fill="D9D9D9" w:themeFill="background1" w:themeFillShade="D9"/>
          </w:tcPr>
          <w:p w:rsidR="00C57BAC" w:rsidRPr="00FF1F2B" w:rsidRDefault="00C57BAC" w:rsidP="00C57B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F2B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3308" w:type="pct"/>
            <w:shd w:val="clear" w:color="auto" w:fill="D9D9D9" w:themeFill="background1" w:themeFillShade="D9"/>
          </w:tcPr>
          <w:p w:rsidR="00C57BAC" w:rsidRPr="00FF1F2B" w:rsidRDefault="00C57BAC" w:rsidP="00C57BAC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lang w:val="zh-TW"/>
              </w:rPr>
            </w:pPr>
            <w:r w:rsidRPr="00FF1F2B">
              <w:rPr>
                <w:rFonts w:ascii="標楷體" w:eastAsia="標楷體" w:hAnsi="標楷體"/>
                <w:b/>
              </w:rPr>
              <w:t>課 程 內 容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09</w:t>
            </w:r>
            <w:r w:rsidRPr="00C64B44">
              <w:rPr>
                <w:rFonts w:ascii="標楷體" w:eastAsia="標楷體" w:hAnsi="標楷體"/>
              </w:rPr>
              <w:t>:</w:t>
            </w:r>
            <w:r w:rsidRPr="00C64B44">
              <w:rPr>
                <w:rFonts w:ascii="標楷體" w:eastAsia="標楷體" w:hAnsi="標楷體" w:hint="eastAsia"/>
              </w:rPr>
              <w:t>0</w:t>
            </w:r>
            <w:r w:rsidRPr="00C64B44">
              <w:rPr>
                <w:rFonts w:ascii="標楷體" w:eastAsia="標楷體" w:hAnsi="標楷體"/>
              </w:rPr>
              <w:t>0~</w:t>
            </w:r>
            <w:r w:rsidRPr="00C64B44">
              <w:rPr>
                <w:rFonts w:ascii="標楷體" w:eastAsia="標楷體" w:hAnsi="標楷體" w:hint="eastAsia"/>
              </w:rPr>
              <w:t>11：00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導覽技巧觀摩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導覽講稿寫作指導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12：00</w:t>
            </w:r>
            <w:r w:rsidRPr="00C64B44">
              <w:rPr>
                <w:rFonts w:ascii="標楷體" w:eastAsia="標楷體" w:hAnsi="標楷體"/>
              </w:rPr>
              <w:t>~1</w:t>
            </w:r>
            <w:r w:rsidRPr="00C64B44">
              <w:rPr>
                <w:rFonts w:ascii="標楷體" w:eastAsia="標楷體" w:hAnsi="標楷體" w:hint="eastAsia"/>
              </w:rPr>
              <w:t>3:3</w:t>
            </w:r>
            <w:r w:rsidRPr="00C64B44">
              <w:rPr>
                <w:rFonts w:ascii="標楷體" w:eastAsia="標楷體" w:hAnsi="標楷體"/>
              </w:rPr>
              <w:t>0</w:t>
            </w:r>
          </w:p>
        </w:tc>
        <w:tc>
          <w:tcPr>
            <w:tcW w:w="3308" w:type="pct"/>
            <w:vAlign w:val="center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FF1F2B">
              <w:rPr>
                <w:rFonts w:ascii="標楷體" w:eastAsia="標楷體" w:hAnsi="標楷體" w:hint="eastAsia"/>
                <w:kern w:val="0"/>
                <w:lang w:val="zh-TW"/>
              </w:rPr>
              <w:t>補充能量：中餐/休息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主題畫展背景知識與展品介紹</w:t>
            </w:r>
          </w:p>
        </w:tc>
      </w:tr>
      <w:tr w:rsidR="00C57BAC" w:rsidRPr="00FF1F2B" w:rsidTr="002470E0">
        <w:trPr>
          <w:trHeight w:val="362"/>
        </w:trPr>
        <w:tc>
          <w:tcPr>
            <w:tcW w:w="1692" w:type="pct"/>
            <w:tcBorders>
              <w:top w:val="single" w:sz="4" w:space="0" w:color="auto"/>
            </w:tcBorders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308" w:type="pct"/>
            <w:tcBorders>
              <w:top w:val="single" w:sz="4" w:space="0" w:color="auto"/>
            </w:tcBorders>
          </w:tcPr>
          <w:p w:rsidR="00C57BAC" w:rsidRPr="002C3FA5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2C3FA5">
              <w:rPr>
                <w:rFonts w:ascii="標楷體" w:eastAsia="標楷體" w:hAnsi="標楷體" w:hint="eastAsia"/>
                <w:kern w:val="0"/>
                <w:lang w:val="zh-TW"/>
              </w:rPr>
              <w:t>賦歸</w:t>
            </w:r>
          </w:p>
        </w:tc>
      </w:tr>
    </w:tbl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2.各校自主培訓課程</w:t>
      </w:r>
      <w:r w:rsidR="00C57BAC" w:rsidRPr="00FF1F2B">
        <w:rPr>
          <w:rFonts w:ascii="標楷體" w:eastAsia="標楷體" w:hAnsi="標楷體" w:hint="eastAsia"/>
        </w:rPr>
        <w:t>：由各校自行辦理。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3.藝術小尖兵教師指導研習營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(1)承辦學校：</w:t>
      </w:r>
      <w:r w:rsidR="003621DC">
        <w:rPr>
          <w:rFonts w:ascii="標楷體" w:eastAsia="標楷體" w:hAnsi="標楷體" w:hint="eastAsia"/>
        </w:rPr>
        <w:t>臺北市松山區</w:t>
      </w:r>
      <w:r w:rsidR="003621DC" w:rsidRPr="00FF1F2B">
        <w:rPr>
          <w:rFonts w:ascii="標楷體" w:eastAsia="標楷體" w:hAnsi="標楷體" w:hint="eastAsia"/>
        </w:rPr>
        <w:t>松山國</w:t>
      </w:r>
      <w:r w:rsidR="003621DC">
        <w:rPr>
          <w:rFonts w:ascii="標楷體" w:eastAsia="標楷體" w:hAnsi="標楷體" w:hint="eastAsia"/>
        </w:rPr>
        <w:t>民</w:t>
      </w:r>
      <w:r w:rsidR="003621DC"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(2)參加對象：參與《</w:t>
      </w:r>
      <w:r w:rsidR="003621DC">
        <w:rPr>
          <w:rFonts w:ascii="標楷體" w:eastAsia="標楷體" w:hAnsi="標楷體" w:hint="eastAsia"/>
        </w:rPr>
        <w:t>廣達</w:t>
      </w:r>
      <w:r w:rsidR="00C57BAC" w:rsidRPr="00FF1F2B">
        <w:rPr>
          <w:rFonts w:ascii="標楷體" w:eastAsia="標楷體" w:hAnsi="標楷體" w:hint="eastAsia"/>
        </w:rPr>
        <w:t>游於藝》計畫之各校至少推派</w:t>
      </w:r>
      <w:r w:rsidR="00C57BAC">
        <w:rPr>
          <w:rFonts w:ascii="標楷體" w:eastAsia="標楷體" w:hAnsi="標楷體" w:hint="eastAsia"/>
        </w:rPr>
        <w:t>1</w:t>
      </w:r>
      <w:r w:rsidR="00C57BAC" w:rsidRPr="00FF1F2B">
        <w:rPr>
          <w:rFonts w:ascii="標楷體" w:eastAsia="標楷體" w:hAnsi="標楷體" w:hint="eastAsia"/>
        </w:rPr>
        <w:t>位教師參加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(3)研習地點：</w:t>
      </w:r>
      <w:r w:rsidR="003621DC">
        <w:rPr>
          <w:rFonts w:ascii="標楷體" w:eastAsia="標楷體" w:hAnsi="標楷體" w:hint="eastAsia"/>
        </w:rPr>
        <w:t>臺北市松山區</w:t>
      </w:r>
      <w:r w:rsidR="003621DC" w:rsidRPr="00FF1F2B">
        <w:rPr>
          <w:rFonts w:ascii="標楷體" w:eastAsia="標楷體" w:hAnsi="標楷體" w:hint="eastAsia"/>
        </w:rPr>
        <w:t>松山國</w:t>
      </w:r>
      <w:r w:rsidR="003621DC">
        <w:rPr>
          <w:rFonts w:ascii="標楷體" w:eastAsia="標楷體" w:hAnsi="標楷體" w:hint="eastAsia"/>
        </w:rPr>
        <w:t>民</w:t>
      </w:r>
      <w:r w:rsidR="003621DC"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:rsidR="00C57BAC" w:rsidRDefault="002470E0" w:rsidP="00C57BAC">
      <w:pPr>
        <w:ind w:leftChars="295" w:left="1133" w:hangingChars="177" w:hanging="4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(4)研習內容：</w:t>
      </w:r>
      <w:r w:rsidR="00975EB6">
        <w:rPr>
          <w:rFonts w:ascii="標楷體" w:eastAsia="標楷體" w:hAnsi="標楷體" w:hint="eastAsia"/>
        </w:rPr>
        <w:t>小</w:t>
      </w:r>
      <w:r w:rsidR="00C57BAC" w:rsidRPr="00FF1F2B">
        <w:rPr>
          <w:rFonts w:ascii="標楷體" w:eastAsia="標楷體" w:hAnsi="標楷體" w:hint="eastAsia"/>
        </w:rPr>
        <w:t>尖兵培訓課程，邀請具相關指導經驗教師分享教學技巧及經驗分享。</w:t>
      </w:r>
    </w:p>
    <w:p w:rsidR="00C57BAC" w:rsidRPr="00FF1F2B" w:rsidRDefault="008E0D27" w:rsidP="00C57B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57BAC" w:rsidRPr="004243AF">
        <w:rPr>
          <w:rFonts w:ascii="標楷體" w:eastAsia="標楷體" w:hAnsi="標楷體" w:hint="eastAsia"/>
          <w:b/>
          <w:sz w:val="28"/>
          <w:szCs w:val="28"/>
        </w:rPr>
        <w:t>四、</w:t>
      </w:r>
      <w:r w:rsidR="00C57BAC" w:rsidRPr="00FF1F2B">
        <w:rPr>
          <w:rFonts w:ascii="標楷體" w:eastAsia="標楷體" w:hAnsi="標楷體" w:hint="eastAsia"/>
          <w:b/>
          <w:sz w:val="28"/>
        </w:rPr>
        <w:t>安排</w:t>
      </w:r>
      <w:r w:rsidR="00C57BAC" w:rsidRPr="00FF1F2B">
        <w:rPr>
          <w:rFonts w:ascii="標楷體" w:eastAsia="標楷體" w:hAnsi="標楷體" w:hint="eastAsia"/>
          <w:b/>
          <w:bCs/>
          <w:sz w:val="28"/>
        </w:rPr>
        <w:t>《游於藝》展品巡迴展覽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（一) 目的：透過展覽資源的引入，豐厚學生之美感視野。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</w:t>
      </w:r>
      <w:r w:rsidR="003621DC">
        <w:rPr>
          <w:rFonts w:ascii="標楷體" w:eastAsia="標楷體" w:hAnsi="標楷體" w:hint="eastAsia"/>
        </w:rPr>
        <w:t>臺北市</w:t>
      </w:r>
      <w:r w:rsidRPr="00FF1F2B">
        <w:rPr>
          <w:rFonts w:ascii="標楷體" w:eastAsia="標楷體" w:hAnsi="標楷體" w:hint="eastAsia"/>
        </w:rPr>
        <w:t>溪山</w:t>
      </w:r>
      <w:r w:rsidR="003621DC">
        <w:rPr>
          <w:rFonts w:ascii="標楷體" w:eastAsia="標楷體" w:hAnsi="標楷體" w:hint="eastAsia"/>
        </w:rPr>
        <w:t>實驗</w:t>
      </w:r>
      <w:r w:rsidRPr="00FF1F2B">
        <w:rPr>
          <w:rFonts w:ascii="標楷體" w:eastAsia="標楷體" w:hAnsi="標楷體" w:hint="eastAsia"/>
        </w:rPr>
        <w:t>國</w:t>
      </w:r>
      <w:r w:rsidR="003621DC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（三）辦理期程：1</w:t>
      </w:r>
      <w:r>
        <w:rPr>
          <w:rFonts w:ascii="標楷體" w:eastAsia="標楷體" w:hAnsi="標楷體" w:hint="eastAsia"/>
        </w:rPr>
        <w:t>1</w:t>
      </w:r>
      <w:r w:rsidR="0081300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FF1F2B">
        <w:rPr>
          <w:rFonts w:ascii="標楷體" w:eastAsia="標楷體" w:hAnsi="標楷體" w:hint="eastAsia"/>
        </w:rPr>
        <w:t>月</w:t>
      </w:r>
      <w:r w:rsidR="003621DC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11</w:t>
      </w:r>
      <w:r w:rsidR="00813007"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FF1F2B">
        <w:rPr>
          <w:rFonts w:ascii="標楷體" w:eastAsia="標楷體" w:hAnsi="標楷體" w:hint="eastAsia"/>
        </w:rPr>
        <w:t>月。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（四) 參加對象：參與本計畫之</w:t>
      </w:r>
      <w:r>
        <w:rPr>
          <w:rFonts w:ascii="標楷體" w:eastAsia="標楷體" w:hAnsi="標楷體" w:hint="eastAsia"/>
        </w:rPr>
        <w:t>盟</w:t>
      </w:r>
      <w:r w:rsidRPr="00FF1F2B">
        <w:rPr>
          <w:rFonts w:ascii="標楷體" w:eastAsia="標楷體" w:hAnsi="標楷體" w:hint="eastAsia"/>
        </w:rPr>
        <w:t>校。</w:t>
      </w:r>
    </w:p>
    <w:p w:rsidR="00C57BAC" w:rsidRPr="00FF1F2B" w:rsidRDefault="00C57BAC" w:rsidP="00C57BAC">
      <w:pPr>
        <w:ind w:leftChars="178" w:left="1133" w:hangingChars="294" w:hanging="706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（五）展覽品：</w:t>
      </w:r>
      <w:r w:rsidRPr="00684C3C">
        <w:rPr>
          <w:rFonts w:ascii="標楷體" w:eastAsia="標楷體" w:hAnsi="標楷體" w:hint="eastAsia"/>
        </w:rPr>
        <w:t>「</w:t>
      </w:r>
      <w:r w:rsidR="00813007">
        <w:rPr>
          <w:rFonts w:ascii="標楷體" w:eastAsia="標楷體" w:hAnsi="標楷體" w:hint="eastAsia"/>
        </w:rPr>
        <w:t>遇見大未來</w:t>
      </w:r>
      <w:r w:rsidRPr="00684C3C">
        <w:rPr>
          <w:rFonts w:ascii="標楷體" w:eastAsia="標楷體" w:hAnsi="標楷體" w:hint="eastAsia"/>
        </w:rPr>
        <w:t>」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(六)</w:t>
      </w:r>
      <w:r w:rsidR="003621DC" w:rsidRPr="003621DC">
        <w:rPr>
          <w:rFonts w:ascii="標楷體" w:eastAsia="標楷體" w:hAnsi="標楷體" w:hint="eastAsia"/>
        </w:rPr>
        <w:t xml:space="preserve"> 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展品巡迴展覽，展覽組工作事項：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1.規劃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巡迴展參展各校之展出檔期。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2.協助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展品運送事宜。</w:t>
      </w:r>
    </w:p>
    <w:p w:rsidR="00C57BAC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3.彙整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展品數量及項目，並協助展品維護工作。</w:t>
      </w:r>
    </w:p>
    <w:p w:rsidR="00C57BAC" w:rsidRPr="00FF1F2B" w:rsidRDefault="00C57BAC" w:rsidP="00C57B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8"/>
        </w:rPr>
        <w:t>五</w:t>
      </w:r>
      <w:r w:rsidRPr="00FF1F2B">
        <w:rPr>
          <w:rFonts w:ascii="標楷體" w:eastAsia="標楷體" w:hAnsi="標楷體" w:hint="eastAsia"/>
          <w:b/>
          <w:sz w:val="28"/>
        </w:rPr>
        <w:t>、成果彙整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（一) 目</w:t>
      </w:r>
      <w:r>
        <w:rPr>
          <w:rFonts w:ascii="標楷體" w:eastAsia="標楷體" w:hAnsi="標楷體" w:hint="eastAsia"/>
        </w:rPr>
        <w:t>的：藉由各校《游於藝》課程與教學成果彙整，以利未來推動課程之</w:t>
      </w:r>
      <w:r w:rsidRPr="00FF1F2B">
        <w:rPr>
          <w:rFonts w:ascii="標楷體" w:eastAsia="標楷體" w:hAnsi="標楷體" w:hint="eastAsia"/>
        </w:rPr>
        <w:t>參考。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lastRenderedPageBreak/>
        <w:t>（二）承辦學校：</w:t>
      </w:r>
      <w:r w:rsidR="003621DC" w:rsidRPr="00FF1F2B">
        <w:rPr>
          <w:rFonts w:ascii="標楷體" w:eastAsia="標楷體" w:hAnsi="標楷體" w:hint="eastAsia"/>
        </w:rPr>
        <w:t>臺北市</w:t>
      </w:r>
      <w:r w:rsidR="003621DC">
        <w:rPr>
          <w:rFonts w:ascii="標楷體" w:eastAsia="標楷體" w:hAnsi="標楷體" w:hint="eastAsia"/>
        </w:rPr>
        <w:t>大同區太平國民小學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（三）辦理期程：</w:t>
      </w:r>
      <w:r>
        <w:rPr>
          <w:rFonts w:ascii="標楷體" w:eastAsia="標楷體" w:hAnsi="標楷體" w:hint="eastAsia"/>
        </w:rPr>
        <w:t>11</w:t>
      </w:r>
      <w:r w:rsidR="0081300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-11</w:t>
      </w:r>
      <w:r w:rsidR="00813007"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 w:hint="eastAsia"/>
        </w:rPr>
        <w:t>年8月。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（四) 參加對象：參與本計畫之</w:t>
      </w:r>
      <w:r>
        <w:rPr>
          <w:rFonts w:ascii="標楷體" w:eastAsia="標楷體" w:hAnsi="標楷體" w:hint="eastAsia"/>
        </w:rPr>
        <w:t>盟</w:t>
      </w:r>
      <w:r w:rsidRPr="00FF1F2B">
        <w:rPr>
          <w:rFonts w:ascii="標楷體" w:eastAsia="標楷體" w:hAnsi="標楷體" w:hint="eastAsia"/>
        </w:rPr>
        <w:t>校。</w:t>
      </w:r>
    </w:p>
    <w:p w:rsidR="00C57BAC" w:rsidRPr="00FF1F2B" w:rsidRDefault="00C57BAC" w:rsidP="00C57BAC">
      <w:pPr>
        <w:ind w:leftChars="119" w:left="708" w:hangingChars="176" w:hanging="42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（五）彙整方式</w:t>
      </w:r>
    </w:p>
    <w:p w:rsidR="00C57BAC" w:rsidRPr="00FF1F2B" w:rsidRDefault="00C57BAC" w:rsidP="00C57BAC">
      <w:pPr>
        <w:ind w:leftChars="120" w:left="1418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1.成果發表會:配合</w:t>
      </w:r>
      <w:r w:rsidR="008E0D27">
        <w:rPr>
          <w:rFonts w:ascii="標楷體" w:eastAsia="標楷體" w:hAnsi="標楷體" w:hint="eastAsia"/>
        </w:rPr>
        <w:t>最後辦展之學校檔期，邀集所有盟校設攤呈現辦展成果</w:t>
      </w:r>
      <w:r w:rsidRPr="00FF1F2B">
        <w:rPr>
          <w:rFonts w:ascii="標楷體" w:eastAsia="標楷體" w:hAnsi="標楷體" w:hint="eastAsia"/>
        </w:rPr>
        <w:t>。</w:t>
      </w:r>
    </w:p>
    <w:p w:rsidR="00C57BAC" w:rsidRPr="00FF1F2B" w:rsidRDefault="00C57BAC" w:rsidP="00C57BAC">
      <w:pPr>
        <w:ind w:leftChars="119" w:left="708" w:hangingChars="176" w:hanging="42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2.結案報告(廣達)</w:t>
      </w:r>
    </w:p>
    <w:p w:rsidR="00C57BAC" w:rsidRPr="00FF1F2B" w:rsidRDefault="00C57BAC" w:rsidP="00C57BAC">
      <w:pPr>
        <w:ind w:leftChars="119" w:left="1558" w:hangingChars="530" w:hanging="127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 (1)盟校結案：展期結束起一個</w:t>
      </w:r>
      <w:r>
        <w:rPr>
          <w:rFonts w:ascii="標楷體" w:eastAsia="標楷體" w:hAnsi="標楷體" w:hint="eastAsia"/>
        </w:rPr>
        <w:t>月</w:t>
      </w:r>
      <w:r w:rsidRPr="00FF1F2B">
        <w:rPr>
          <w:rFonts w:ascii="標楷體" w:eastAsia="標楷體" w:hAnsi="標楷體" w:hint="eastAsia"/>
        </w:rPr>
        <w:t>內至廣達文教基金會網站(</w:t>
      </w:r>
      <w:r w:rsidRPr="00FF1F2B">
        <w:rPr>
          <w:rFonts w:ascii="標楷體" w:eastAsia="標楷體" w:hAnsi="標楷體"/>
        </w:rPr>
        <w:t>http://www.quanta-edu.org/</w:t>
      </w:r>
      <w:r w:rsidRPr="00FF1F2B">
        <w:rPr>
          <w:rFonts w:ascii="標楷體" w:eastAsia="標楷體" w:hAnsi="標楷體" w:hint="eastAsia"/>
        </w:rPr>
        <w:t>)上完成線上填報作業，始完成盟校結案。</w:t>
      </w:r>
    </w:p>
    <w:p w:rsidR="00C57BAC" w:rsidRPr="00FF1F2B" w:rsidRDefault="00C57BAC" w:rsidP="00C57BAC">
      <w:pPr>
        <w:ind w:leftChars="119" w:left="1558" w:hangingChars="530" w:hanging="127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 (2)盟主結案：於所有盟校完成校上結案後，掣據、填妥結案報告書並檢附相關資料（請逕洽廣達文教基金會）辦理結案。</w:t>
      </w:r>
    </w:p>
    <w:p w:rsidR="00C57BAC" w:rsidRDefault="00C57BAC" w:rsidP="00C57BAC">
      <w:pPr>
        <w:ind w:leftChars="119" w:left="992" w:hangingChars="294" w:hanging="706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(六)鼓勵參與本計畫之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國中小各校參加</w:t>
      </w:r>
      <w:r>
        <w:rPr>
          <w:rFonts w:ascii="標楷體" w:eastAsia="標楷體" w:hAnsi="標楷體" w:hint="eastAsia"/>
        </w:rPr>
        <w:t>11</w:t>
      </w:r>
      <w:r w:rsidR="002F6F4F"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 w:hint="eastAsia"/>
        </w:rPr>
        <w:t>年度廣達文教基金會所辦理之《</w:t>
      </w:r>
      <w:r w:rsidR="003621DC">
        <w:rPr>
          <w:rFonts w:ascii="標楷體" w:eastAsia="標楷體" w:hAnsi="標楷體" w:hint="eastAsia"/>
        </w:rPr>
        <w:t>廣達</w:t>
      </w:r>
      <w:r w:rsidRPr="00FF1F2B">
        <w:rPr>
          <w:rFonts w:ascii="標楷體" w:eastAsia="標楷體" w:hAnsi="標楷體" w:hint="eastAsia"/>
        </w:rPr>
        <w:t>游於藝》競賽(含</w:t>
      </w:r>
      <w:r w:rsidRPr="00FF1F2B">
        <w:rPr>
          <w:rFonts w:ascii="標楷體" w:eastAsia="標楷體" w:hAnsi="標楷體" w:hint="eastAsia"/>
          <w:b/>
        </w:rPr>
        <w:t>「教學創意競賽」及「導覽達人競賽」</w:t>
      </w:r>
      <w:r w:rsidRPr="00FF1F2B">
        <w:rPr>
          <w:rFonts w:ascii="標楷體" w:eastAsia="標楷體" w:hAnsi="標楷體" w:hint="eastAsia"/>
        </w:rPr>
        <w:t>。)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C57BAC" w:rsidRPr="00FF1F2B" w:rsidRDefault="008E0D27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、預期成果</w:t>
      </w:r>
    </w:p>
    <w:p w:rsidR="00C57BAC" w:rsidRPr="00FF1F2B" w:rsidRDefault="00C57BAC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 w:rsidRPr="00FF1F2B">
        <w:rPr>
          <w:rFonts w:ascii="標楷體" w:eastAsia="標楷體" w:hAnsi="標楷體" w:cs="新細明體" w:hint="eastAsia"/>
          <w:lang w:val="zh-TW"/>
        </w:rPr>
        <w:t>一、結合十二年國教核心素養：依《</w:t>
      </w:r>
      <w:r w:rsidR="003621DC">
        <w:rPr>
          <w:rFonts w:ascii="標楷體" w:eastAsia="標楷體" w:hAnsi="標楷體" w:cs="新細明體" w:hint="eastAsia"/>
          <w:lang w:val="zh-TW"/>
        </w:rPr>
        <w:t>廣達</w:t>
      </w:r>
      <w:r w:rsidRPr="00FF1F2B">
        <w:rPr>
          <w:rFonts w:ascii="標楷體" w:eastAsia="標楷體" w:hAnsi="標楷體" w:cs="新細明體" w:hint="eastAsia"/>
          <w:lang w:val="zh-TW"/>
        </w:rPr>
        <w:t>游於藝》展覽主題規劃主題課程，並結合十二年國教核心素養，進行跨領域教學，以活化現場教學樣貌。</w:t>
      </w:r>
    </w:p>
    <w:p w:rsidR="00C57BAC" w:rsidRDefault="00C57BAC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 w:rsidRPr="00FF1F2B">
        <w:rPr>
          <w:rFonts w:ascii="標楷體" w:eastAsia="標楷體" w:hAnsi="標楷體" w:cs="新細明體" w:hint="eastAsia"/>
          <w:lang w:val="zh-TW"/>
        </w:rPr>
        <w:t>二、發展教師學習社群：運用展覽資源，成立藝術教學專業教師社群，</w:t>
      </w:r>
      <w:r>
        <w:rPr>
          <w:rFonts w:ascii="標楷體" w:eastAsia="標楷體" w:hAnsi="標楷體" w:cs="新細明體" w:hint="eastAsia"/>
          <w:lang w:val="zh-TW"/>
        </w:rPr>
        <w:t>提升教師專業能力，</w:t>
      </w:r>
      <w:r w:rsidRPr="00FF1F2B">
        <w:rPr>
          <w:rFonts w:ascii="標楷體" w:eastAsia="標楷體" w:hAnsi="標楷體" w:cs="新細明體" w:hint="eastAsia"/>
          <w:lang w:val="zh-TW"/>
        </w:rPr>
        <w:t>自編主題教學活動，整合學生實際參與創作與策展。</w:t>
      </w:r>
    </w:p>
    <w:p w:rsidR="00C57BAC" w:rsidRPr="00FF1F2B" w:rsidRDefault="00C57BAC" w:rsidP="00C57BAC">
      <w:pPr>
        <w:rPr>
          <w:rFonts w:ascii="標楷體" w:eastAsia="標楷體" w:hAnsi="標楷體" w:cs="新細明體"/>
          <w:lang w:val="zh-TW"/>
        </w:rPr>
      </w:pPr>
    </w:p>
    <w:p w:rsidR="0032211D" w:rsidRDefault="008E0D27" w:rsidP="0032211D">
      <w:pPr>
        <w:rPr>
          <w:rFonts w:ascii="標楷體" w:eastAsia="標楷體" w:hAnsi="標楷體" w:cs="新細明體"/>
          <w:b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玖</w:t>
      </w:r>
      <w:r w:rsidR="00C57BAC"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、</w:t>
      </w:r>
      <w:r w:rsidR="0032211D" w:rsidRPr="0032211D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經費需求：由臺北市政府教育局編列相關預算項下支應。</w:t>
      </w:r>
    </w:p>
    <w:p w:rsidR="00C57BAC" w:rsidRPr="00FF1F2B" w:rsidRDefault="00C57BAC" w:rsidP="0032211D">
      <w:pPr>
        <w:rPr>
          <w:rFonts w:ascii="標楷體" w:eastAsia="標楷體" w:hAnsi="標楷體" w:cs="新細明體"/>
          <w:b/>
          <w:sz w:val="28"/>
          <w:szCs w:val="28"/>
          <w:lang w:val="zh-TW"/>
        </w:rPr>
      </w:pPr>
      <w:r w:rsidRPr="00FF1F2B">
        <w:rPr>
          <w:rFonts w:ascii="標楷體" w:eastAsia="標楷體" w:hAnsi="標楷體" w:hint="eastAsia"/>
          <w:b/>
          <w:sz w:val="28"/>
          <w:szCs w:val="28"/>
        </w:rPr>
        <w:t>拾</w:t>
      </w:r>
      <w:r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、獎勵：推動本計畫工作有功人員報請</w:t>
      </w:r>
      <w:r w:rsidRPr="00FF1F2B">
        <w:rPr>
          <w:rFonts w:ascii="標楷體" w:eastAsia="標楷體" w:hAnsi="標楷體" w:hint="eastAsia"/>
          <w:b/>
          <w:sz w:val="28"/>
          <w:szCs w:val="28"/>
        </w:rPr>
        <w:t>臺北市政府</w:t>
      </w:r>
      <w:r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教育局從優敘獎。</w:t>
      </w:r>
    </w:p>
    <w:p w:rsidR="00C57BAC" w:rsidRDefault="00C57BAC" w:rsidP="00C57BAC">
      <w:pPr>
        <w:rPr>
          <w:rFonts w:ascii="標楷體" w:eastAsia="標楷體" w:hAnsi="標楷體"/>
          <w:b/>
          <w:sz w:val="28"/>
          <w:szCs w:val="28"/>
        </w:rPr>
      </w:pPr>
      <w:r w:rsidRPr="00FF1F2B">
        <w:rPr>
          <w:rFonts w:ascii="標楷體" w:eastAsia="標楷體" w:hAnsi="標楷體" w:hint="eastAsia"/>
          <w:b/>
          <w:sz w:val="28"/>
          <w:szCs w:val="28"/>
        </w:rPr>
        <w:t>拾</w:t>
      </w:r>
      <w:r w:rsidR="008E0D27">
        <w:rPr>
          <w:rFonts w:ascii="標楷體" w:eastAsia="標楷體" w:hAnsi="標楷體" w:hint="eastAsia"/>
          <w:b/>
          <w:sz w:val="28"/>
          <w:szCs w:val="28"/>
        </w:rPr>
        <w:t>壹</w:t>
      </w:r>
      <w:r w:rsidRPr="00FF1F2B">
        <w:rPr>
          <w:rFonts w:ascii="標楷體" w:eastAsia="標楷體" w:hAnsi="標楷體" w:hint="eastAsia"/>
          <w:b/>
          <w:sz w:val="28"/>
          <w:szCs w:val="28"/>
        </w:rPr>
        <w:t>、本計畫奉臺北市政府教育局核定後實施，修正時亦同。</w:t>
      </w: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C35ADE" w:rsidRDefault="00C35ADE" w:rsidP="00C57BAC">
      <w:pPr>
        <w:rPr>
          <w:rFonts w:ascii="標楷體" w:eastAsia="標楷體" w:hAnsi="標楷體"/>
          <w:b/>
          <w:sz w:val="28"/>
          <w:szCs w:val="28"/>
        </w:rPr>
      </w:pPr>
    </w:p>
    <w:p w:rsidR="00C35ADE" w:rsidRDefault="00C35ADE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745564" w:rsidRDefault="00745564" w:rsidP="00C57BAC">
      <w:pPr>
        <w:rPr>
          <w:rFonts w:ascii="標楷體" w:eastAsia="標楷體" w:hAnsi="標楷體"/>
          <w:b/>
          <w:sz w:val="28"/>
          <w:szCs w:val="28"/>
        </w:rPr>
      </w:pPr>
    </w:p>
    <w:p w:rsidR="0040481D" w:rsidRDefault="0040481D" w:rsidP="00C57BAC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</w:p>
    <w:p w:rsidR="00C57BAC" w:rsidRPr="00FF1F2B" w:rsidRDefault="00902DB2" w:rsidP="00902DB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臺北市國民中小學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辦理</w:t>
      </w:r>
      <w:r w:rsidR="003621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廣達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游於藝</w:t>
      </w: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  <w:r w:rsidR="008E0D27" w:rsidRPr="00FF1F2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4D21E6" wp14:editId="441A4D92">
                <wp:simplePos x="0" y="0"/>
                <wp:positionH relativeFrom="column">
                  <wp:posOffset>5728970</wp:posOffset>
                </wp:positionH>
                <wp:positionV relativeFrom="paragraph">
                  <wp:posOffset>-360680</wp:posOffset>
                </wp:positionV>
                <wp:extent cx="684530" cy="291465"/>
                <wp:effectExtent l="10160" t="11430" r="10160" b="114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BAC" w:rsidRDefault="00C57BAC" w:rsidP="00C57BA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D21E6" id="文字方塊 7" o:spid="_x0000_s1052" type="#_x0000_t202" style="position:absolute;left:0;text-align:left;margin-left:451.1pt;margin-top:-28.4pt;width:53.9pt;height:22.9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">
                <v:textbox style="mso-fit-shape-to-text:t">
                  <w:txbxContent>
                    <w:p w:rsidR="00C57BAC" w:rsidRDefault="00C57BAC" w:rsidP="00C57BA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C57BAC" w:rsidRPr="00FF1F2B">
        <w:rPr>
          <w:rFonts w:ascii="標楷體" w:eastAsia="標楷體" w:hAnsi="標楷體" w:hint="eastAsia"/>
          <w:b/>
          <w:sz w:val="32"/>
          <w:szCs w:val="28"/>
        </w:rPr>
        <w:t>申請書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/>
          <w:sz w:val="28"/>
          <w:szCs w:val="28"/>
        </w:rPr>
        <w:t xml:space="preserve"> </w:t>
      </w:r>
    </w:p>
    <w:p w:rsidR="00C57BAC" w:rsidRPr="00FF1F2B" w:rsidRDefault="00C57BAC" w:rsidP="00C57BAC">
      <w:pPr>
        <w:pStyle w:val="aa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學校基本資料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3421"/>
        <w:gridCol w:w="1966"/>
        <w:gridCol w:w="2544"/>
      </w:tblGrid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連絡箱號碼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班級數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 w:val="restart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421" w:type="dxa"/>
            <w:vMerge w:val="restart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 w:val="restart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單位連絡人</w:t>
            </w:r>
          </w:p>
        </w:tc>
        <w:tc>
          <w:tcPr>
            <w:tcW w:w="3421" w:type="dxa"/>
            <w:vMerge w:val="restart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學校資源及條件分析</w:t>
            </w:r>
          </w:p>
        </w:tc>
        <w:tc>
          <w:tcPr>
            <w:tcW w:w="7931" w:type="dxa"/>
            <w:gridSpan w:val="3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C57BAC" w:rsidRPr="00FF1F2B" w:rsidRDefault="00C57BAC" w:rsidP="00C57BAC">
      <w:pPr>
        <w:pStyle w:val="aa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課程與教學推動小組（如表格數不夠，請自行增列）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3119"/>
        <w:gridCol w:w="2693"/>
        <w:gridCol w:w="2544"/>
      </w:tblGrid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任教領域/年級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FF1F2B" w:rsidRDefault="00C57BAC" w:rsidP="00C57BAC">
      <w:pPr>
        <w:pStyle w:val="aa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FF1F2B">
        <w:rPr>
          <w:rFonts w:ascii="標楷體" w:eastAsia="標楷體" w:hAnsi="標楷體" w:hint="eastAsia"/>
          <w:sz w:val="28"/>
          <w:szCs w:val="28"/>
        </w:rPr>
        <w:t>、預定展覽時程(自1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02DB2">
        <w:rPr>
          <w:rFonts w:ascii="標楷體" w:eastAsia="標楷體" w:hAnsi="標楷體" w:hint="eastAsia"/>
          <w:sz w:val="28"/>
          <w:szCs w:val="28"/>
        </w:rPr>
        <w:t>2</w:t>
      </w:r>
      <w:r w:rsidRPr="00FF1F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FF1F2B">
        <w:rPr>
          <w:rFonts w:ascii="標楷體" w:eastAsia="標楷體" w:hAnsi="標楷體" w:hint="eastAsia"/>
          <w:sz w:val="28"/>
          <w:szCs w:val="28"/>
        </w:rPr>
        <w:t>月至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902DB2">
        <w:rPr>
          <w:rFonts w:ascii="標楷體" w:eastAsia="標楷體" w:hAnsi="標楷體" w:hint="eastAsia"/>
          <w:sz w:val="28"/>
          <w:szCs w:val="28"/>
        </w:rPr>
        <w:t>3</w:t>
      </w:r>
      <w:r w:rsidRPr="00FF1F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FF1F2B">
        <w:rPr>
          <w:rFonts w:ascii="標楷體" w:eastAsia="標楷體" w:hAnsi="標楷體" w:hint="eastAsia"/>
          <w:sz w:val="28"/>
          <w:szCs w:val="28"/>
        </w:rPr>
        <w:t>月止，每校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F1F2B">
        <w:rPr>
          <w:rFonts w:ascii="標楷體" w:eastAsia="標楷體" w:hAnsi="標楷體" w:hint="eastAsia"/>
          <w:sz w:val="28"/>
          <w:szCs w:val="28"/>
        </w:rPr>
        <w:t>週)</w:t>
      </w:r>
      <w:r w:rsidRPr="00FC4896">
        <w:rPr>
          <w:rFonts w:hint="eastAsia"/>
        </w:rPr>
        <w:t xml:space="preserve"> </w:t>
      </w:r>
      <w:r w:rsidRPr="00FC4896">
        <w:rPr>
          <w:rFonts w:ascii="標楷體" w:eastAsia="標楷體" w:hAnsi="標楷體" w:hint="eastAsia"/>
          <w:sz w:val="28"/>
          <w:szCs w:val="28"/>
        </w:rPr>
        <w:t>（若多校同時申請同一</w:t>
      </w:r>
      <w:r>
        <w:rPr>
          <w:rFonts w:ascii="標楷體" w:eastAsia="標楷體" w:hAnsi="標楷體" w:hint="eastAsia"/>
          <w:sz w:val="28"/>
          <w:szCs w:val="28"/>
        </w:rPr>
        <w:t>時間</w:t>
      </w:r>
      <w:r w:rsidRPr="00FC4896">
        <w:rPr>
          <w:rFonts w:ascii="標楷體" w:eastAsia="標楷體" w:hAnsi="標楷體" w:hint="eastAsia"/>
          <w:sz w:val="28"/>
          <w:szCs w:val="28"/>
        </w:rPr>
        <w:t>，則由主辦單位協調之。）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977"/>
        <w:gridCol w:w="4510"/>
      </w:tblGrid>
      <w:tr w:rsidR="00C57BAC" w:rsidRPr="00FF1F2B" w:rsidTr="00C57BAC">
        <w:trPr>
          <w:trHeight w:val="525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順位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時程</w:t>
            </w: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預定搭配校內主題活動</w:t>
            </w:r>
          </w:p>
        </w:tc>
      </w:tr>
      <w:tr w:rsidR="00C57BAC" w:rsidRPr="00FF1F2B" w:rsidTr="00C57BAC">
        <w:trPr>
          <w:trHeight w:val="547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rPr>
          <w:trHeight w:val="569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rPr>
          <w:trHeight w:val="549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FF1F2B">
        <w:rPr>
          <w:rFonts w:ascii="標楷體" w:eastAsia="標楷體" w:hAnsi="標楷體" w:hint="eastAsia"/>
          <w:sz w:val="28"/>
          <w:szCs w:val="28"/>
        </w:rPr>
        <w:t>、課程規劃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一、預定結合領域(請擇定至少兩個以上領域)：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二、對應12年課綱之核心素養(請擇定九大核心素養中至少三項)：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lastRenderedPageBreak/>
        <w:t>三、課程架構：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四、課程執行方式概述：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FF1F2B">
        <w:rPr>
          <w:rFonts w:ascii="標楷體" w:eastAsia="標楷體" w:hAnsi="標楷體" w:hint="eastAsia"/>
          <w:sz w:val="28"/>
          <w:szCs w:val="28"/>
        </w:rPr>
        <w:t>、展場空間規劃（如表格數不夠，請自行增列）：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</w:t>
      </w:r>
      <w:r w:rsidRPr="000453B9">
        <w:rPr>
          <w:rFonts w:ascii="標楷體" w:eastAsia="標楷體" w:hAnsi="標楷體" w:hint="eastAsia"/>
          <w:sz w:val="28"/>
          <w:szCs w:val="28"/>
        </w:rPr>
        <w:t>展示空間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2893"/>
        <w:gridCol w:w="1501"/>
        <w:gridCol w:w="2680"/>
      </w:tblGrid>
      <w:tr w:rsidR="00C57BAC" w:rsidTr="00C57BAC">
        <w:trPr>
          <w:trHeight w:val="52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展覽場地名稱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可展覽數量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__________幅</w:t>
            </w:r>
          </w:p>
        </w:tc>
      </w:tr>
      <w:tr w:rsidR="00C57BAC" w:rsidTr="00A35D1D">
        <w:trPr>
          <w:trHeight w:val="3743"/>
          <w:jc w:val="center"/>
        </w:trPr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C" w:rsidRPr="000453B9" w:rsidRDefault="00C57BAC" w:rsidP="00C57BA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</w:t>
      </w:r>
      <w:r w:rsidRPr="000453B9">
        <w:rPr>
          <w:rFonts w:ascii="標楷體" w:eastAsia="標楷體" w:hAnsi="標楷體" w:hint="eastAsia"/>
          <w:sz w:val="28"/>
          <w:szCs w:val="28"/>
        </w:rPr>
        <w:t>展示設備(展覽設備規劃，如投影機、</w:t>
      </w:r>
      <w:r w:rsidR="00A35D1D">
        <w:rPr>
          <w:rFonts w:ascii="標楷體" w:eastAsia="標楷體" w:hAnsi="標楷體" w:hint="eastAsia"/>
          <w:sz w:val="28"/>
          <w:szCs w:val="28"/>
        </w:rPr>
        <w:t>VR</w:t>
      </w:r>
      <w:r w:rsidRPr="000453B9">
        <w:rPr>
          <w:rFonts w:ascii="標楷體" w:eastAsia="標楷體" w:hAnsi="標楷體" w:hint="eastAsia"/>
          <w:sz w:val="28"/>
          <w:szCs w:val="28"/>
        </w:rPr>
        <w:t>、</w:t>
      </w:r>
      <w:r w:rsidR="00A35D1D">
        <w:rPr>
          <w:rFonts w:ascii="標楷體" w:eastAsia="標楷體" w:hAnsi="標楷體" w:hint="eastAsia"/>
          <w:sz w:val="28"/>
          <w:szCs w:val="28"/>
        </w:rPr>
        <w:t>AR等</w:t>
      </w:r>
      <w:r w:rsidRPr="000453B9">
        <w:rPr>
          <w:rFonts w:ascii="標楷體" w:eastAsia="標楷體" w:hAnsi="標楷體" w:hint="eastAsia"/>
          <w:sz w:val="28"/>
          <w:szCs w:val="28"/>
        </w:rPr>
        <w:t>運用規劃)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展示方式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1、學校置畫的方式：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□方案一：開放式木製畫架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□方案二：壁釘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□方案三：軌道/燈組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□方案四：五爪掛鉤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0453B9">
        <w:rPr>
          <w:rFonts w:ascii="標楷體" w:eastAsia="標楷體" w:hAnsi="標楷體" w:hint="eastAsia"/>
          <w:sz w:val="28"/>
          <w:szCs w:val="28"/>
        </w:rPr>
        <w:t>□方案五：其他_________________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畫作保管(請說明學校保全系統及參觀導覽規劃等)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1、學校保全系統：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2、參觀導覽動線規劃: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 xml:space="preserve">3、其他:                     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陸</w:t>
      </w:r>
      <w:r w:rsidRPr="00FF1F2B">
        <w:rPr>
          <w:rFonts w:ascii="標楷體" w:eastAsia="標楷體" w:hAnsi="標楷體" w:hint="eastAsia"/>
          <w:sz w:val="28"/>
          <w:szCs w:val="28"/>
        </w:rPr>
        <w:t>、推動策略及相關配套措施：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4D2216">
        <w:rPr>
          <w:rFonts w:ascii="標楷體" w:eastAsia="標楷體" w:hAnsi="標楷體" w:hint="eastAsia"/>
          <w:sz w:val="28"/>
          <w:szCs w:val="28"/>
        </w:rPr>
        <w:t>、</w:t>
      </w:r>
      <w:r w:rsidR="00E76A89">
        <w:rPr>
          <w:rFonts w:ascii="標楷體" w:eastAsia="標楷體" w:hAnsi="標楷體" w:hint="eastAsia"/>
          <w:sz w:val="28"/>
          <w:szCs w:val="28"/>
        </w:rPr>
        <w:t>推動的</w:t>
      </w:r>
      <w:r w:rsidR="008E0D27">
        <w:rPr>
          <w:rFonts w:ascii="標楷體" w:eastAsia="標楷體" w:hAnsi="標楷體" w:hint="eastAsia"/>
          <w:sz w:val="28"/>
          <w:szCs w:val="28"/>
        </w:rPr>
        <w:t>特色亮點</w:t>
      </w:r>
      <w:r w:rsidRPr="004D2216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35ADE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C57BAC" w:rsidRPr="00FF1F2B">
        <w:rPr>
          <w:rFonts w:ascii="標楷體" w:eastAsia="標楷體" w:hAnsi="標楷體" w:hint="eastAsia"/>
          <w:sz w:val="28"/>
          <w:szCs w:val="28"/>
        </w:rPr>
        <w:t>、可能面臨之困境分析及因應策略</w:t>
      </w:r>
      <w:r w:rsidR="00C57BAC"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35ADE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C57BAC" w:rsidRPr="00FF1F2B">
        <w:rPr>
          <w:rFonts w:ascii="標楷體" w:eastAsia="標楷體" w:hAnsi="標楷體" w:hint="eastAsia"/>
          <w:sz w:val="28"/>
          <w:szCs w:val="28"/>
        </w:rPr>
        <w:t>、預期效益</w:t>
      </w:r>
      <w:r w:rsidR="00C57BAC"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Default="00C57BAC" w:rsidP="00C57BAC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DB0096">
        <w:rPr>
          <w:rFonts w:ascii="標楷體" w:eastAsia="標楷體" w:hAnsi="標楷體" w:hint="eastAsia"/>
          <w:sz w:val="28"/>
          <w:szCs w:val="28"/>
        </w:rPr>
        <w:t>壹拾、</w:t>
      </w:r>
      <w:r>
        <w:rPr>
          <w:rFonts w:ascii="標楷體" w:eastAsia="標楷體" w:hAnsi="標楷體" w:hint="eastAsia"/>
          <w:sz w:val="28"/>
          <w:szCs w:val="28"/>
        </w:rPr>
        <w:t>經費概算</w:t>
      </w:r>
    </w:p>
    <w:p w:rsidR="00C57BAC" w:rsidRPr="00FF1F2B" w:rsidRDefault="00C57BAC" w:rsidP="00C57BAC">
      <w:pPr>
        <w:tabs>
          <w:tab w:val="center" w:pos="4153"/>
        </w:tabs>
        <w:ind w:leftChars="200" w:left="540" w:hangingChars="25" w:hanging="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ab/>
      </w:r>
      <w:r w:rsidRPr="00FF1F2B">
        <w:rPr>
          <w:rFonts w:ascii="標楷體" w:eastAsia="標楷體" w:hAnsi="標楷體" w:cs="新細明體" w:hint="eastAsia"/>
        </w:rPr>
        <w:t>為協助各校課程推動及參與本計畫之教師社群運作，本局補助每校</w:t>
      </w:r>
      <w:r w:rsidRPr="00FF1F2B">
        <w:rPr>
          <w:rFonts w:ascii="標楷體" w:eastAsia="標楷體" w:hAnsi="標楷體" w:cs="新細明體" w:hint="eastAsia"/>
          <w:b/>
          <w:u w:val="single"/>
        </w:rPr>
        <w:t>新台幣</w:t>
      </w:r>
      <w:r w:rsidR="00902DB2">
        <w:rPr>
          <w:rFonts w:ascii="標楷體" w:eastAsia="標楷體" w:hAnsi="標楷體" w:cs="新細明體" w:hint="eastAsia"/>
          <w:b/>
          <w:u w:val="single"/>
        </w:rPr>
        <w:t>參</w:t>
      </w:r>
      <w:r w:rsidRPr="00FF1F2B">
        <w:rPr>
          <w:rFonts w:ascii="標楷體" w:eastAsia="標楷體" w:hAnsi="標楷體" w:cs="新細明體" w:hint="eastAsia"/>
          <w:b/>
          <w:u w:val="single"/>
        </w:rPr>
        <w:t>萬元</w:t>
      </w:r>
      <w:r w:rsidRPr="00FF1F2B">
        <w:rPr>
          <w:rFonts w:ascii="標楷體" w:eastAsia="標楷體" w:hAnsi="標楷體" w:cs="新細明體" w:hint="eastAsia"/>
        </w:rPr>
        <w:t>，支應項目為</w:t>
      </w:r>
      <w:r w:rsidRPr="00FF1F2B">
        <w:rPr>
          <w:rFonts w:ascii="標楷體" w:eastAsia="標楷體" w:hAnsi="標楷體" w:cs="新細明體" w:hint="eastAsia"/>
          <w:u w:val="single"/>
        </w:rPr>
        <w:t>鐘點費</w:t>
      </w:r>
      <w:r w:rsidRPr="00FF1F2B">
        <w:rPr>
          <w:rFonts w:ascii="標楷體" w:eastAsia="標楷體" w:hAnsi="標楷體" w:cs="新細明體" w:hint="eastAsia"/>
        </w:rPr>
        <w:t>、</w:t>
      </w:r>
      <w:r w:rsidRPr="00FF1F2B">
        <w:rPr>
          <w:rFonts w:ascii="標楷體" w:eastAsia="標楷體" w:hAnsi="標楷體" w:cs="新細明體" w:hint="eastAsia"/>
          <w:u w:val="single"/>
        </w:rPr>
        <w:t>教材教具</w:t>
      </w:r>
      <w:r w:rsidRPr="00FF1F2B">
        <w:rPr>
          <w:rFonts w:ascii="標楷體" w:eastAsia="標楷體" w:hAnsi="標楷體" w:cs="新細明體" w:hint="eastAsia"/>
        </w:rPr>
        <w:t>、</w:t>
      </w:r>
      <w:r w:rsidRPr="00502770">
        <w:rPr>
          <w:rFonts w:ascii="標楷體" w:eastAsia="標楷體" w:hAnsi="標楷體" w:cs="新細明體" w:hint="eastAsia"/>
          <w:u w:val="single"/>
        </w:rPr>
        <w:t>膳費</w:t>
      </w:r>
      <w:r w:rsidRPr="00FF1F2B">
        <w:rPr>
          <w:rFonts w:ascii="標楷體" w:eastAsia="標楷體" w:hAnsi="標楷體" w:cs="新細明體" w:hint="eastAsia"/>
        </w:rPr>
        <w:t>及</w:t>
      </w:r>
      <w:r w:rsidRPr="00FF1F2B">
        <w:rPr>
          <w:rFonts w:ascii="標楷體" w:eastAsia="標楷體" w:hAnsi="標楷體" w:cs="新細明體" w:hint="eastAsia"/>
          <w:u w:val="single"/>
        </w:rPr>
        <w:t>雜支</w:t>
      </w:r>
      <w:r w:rsidRPr="00FF1F2B">
        <w:rPr>
          <w:rFonts w:ascii="標楷體" w:eastAsia="標楷體" w:hAnsi="標楷體" w:cs="新細明體" w:hint="eastAsia"/>
        </w:rPr>
        <w:t>，</w:t>
      </w:r>
      <w:r w:rsidRPr="00FF1F2B">
        <w:rPr>
          <w:rFonts w:ascii="標楷體" w:eastAsia="標楷體" w:hAnsi="標楷體" w:hint="eastAsia"/>
        </w:rPr>
        <w:t>請列舉所需之經費概算，其中展品保險及運送費</w:t>
      </w:r>
      <w:r>
        <w:rPr>
          <w:rFonts w:ascii="標楷體" w:eastAsia="標楷體" w:hAnsi="標楷體" w:hint="eastAsia"/>
        </w:rPr>
        <w:t>另案撥</w:t>
      </w:r>
      <w:r w:rsidRPr="00FF1F2B">
        <w:rPr>
          <w:rFonts w:ascii="標楷體" w:eastAsia="標楷體" w:hAnsi="標楷體" w:hint="eastAsia"/>
        </w:rPr>
        <w:t>付，故不需列於下列明細表中。</w:t>
      </w: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:rsidR="00C57BAC" w:rsidRPr="00FF1F2B" w:rsidRDefault="00C57BAC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lastRenderedPageBreak/>
        <w:t xml:space="preserve">臺北市                      </w:t>
      </w:r>
      <w:r w:rsidRPr="00FF1F2B">
        <w:rPr>
          <w:rFonts w:ascii="標楷體" w:eastAsia="標楷體" w:hAnsi="標楷體" w:cs="Arial" w:hint="eastAsia"/>
          <w:kern w:val="0"/>
          <w:szCs w:val="28"/>
          <w:u w:val="single"/>
        </w:rPr>
        <w:t>(校名)</w:t>
      </w:r>
    </w:p>
    <w:p w:rsidR="00C57BAC" w:rsidRPr="00FF1F2B" w:rsidRDefault="00C57BAC" w:rsidP="00C57BAC">
      <w:pPr>
        <w:widowControl/>
        <w:spacing w:afterLines="100" w:after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t>各  項  費  用  明  細  表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1688"/>
        <w:gridCol w:w="1066"/>
        <w:gridCol w:w="803"/>
        <w:gridCol w:w="1147"/>
        <w:gridCol w:w="1134"/>
        <w:gridCol w:w="2654"/>
      </w:tblGrid>
      <w:tr w:rsidR="00C57BAC" w:rsidRPr="00FF1F2B" w:rsidTr="00C57BAC">
        <w:trPr>
          <w:trHeight w:val="560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C57BAC" w:rsidRPr="00FF1F2B" w:rsidTr="00C57BAC">
        <w:trPr>
          <w:trHeight w:val="1252"/>
          <w:jc w:val="center"/>
        </w:trPr>
        <w:tc>
          <w:tcPr>
            <w:tcW w:w="2307" w:type="dxa"/>
            <w:gridSpan w:val="2"/>
            <w:vAlign w:val="center"/>
          </w:tcPr>
          <w:p w:rsidR="00C57BAC" w:rsidRPr="00FF1F2B" w:rsidRDefault="00902DB2" w:rsidP="008E0D27">
            <w:pPr>
              <w:pStyle w:val="a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2DB2">
              <w:rPr>
                <w:rFonts w:ascii="標楷體" w:eastAsia="標楷體" w:hAnsi="標楷體" w:hint="eastAsia"/>
                <w:sz w:val="28"/>
                <w:szCs w:val="28"/>
              </w:rPr>
              <w:t>臺北市國民中小學辦理</w:t>
            </w:r>
            <w:r w:rsidR="0086677C">
              <w:rPr>
                <w:rFonts w:ascii="標楷體" w:eastAsia="標楷體" w:hAnsi="標楷體" w:hint="eastAsia"/>
                <w:sz w:val="28"/>
                <w:szCs w:val="28"/>
              </w:rPr>
              <w:t>廣達</w:t>
            </w:r>
            <w:r w:rsidRPr="00902DB2">
              <w:rPr>
                <w:rFonts w:ascii="標楷體" w:eastAsia="標楷體" w:hAnsi="標楷體" w:hint="eastAsia"/>
                <w:sz w:val="28"/>
                <w:szCs w:val="28"/>
              </w:rPr>
              <w:t>游於藝計畫</w:t>
            </w:r>
          </w:p>
        </w:tc>
        <w:tc>
          <w:tcPr>
            <w:tcW w:w="1066" w:type="dxa"/>
            <w:vAlign w:val="center"/>
          </w:tcPr>
          <w:p w:rsidR="00C57BAC" w:rsidRPr="00902DB2" w:rsidRDefault="00C57BAC" w:rsidP="00C57BAC">
            <w:pPr>
              <w:pStyle w:val="a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d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43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鐘點費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96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教材教具費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(請</w:t>
            </w:r>
            <w:r>
              <w:rPr>
                <w:rFonts w:ascii="標楷體" w:eastAsia="標楷體" w:hAnsi="標楷體" w:hint="eastAsia"/>
                <w:szCs w:val="28"/>
              </w:rPr>
              <w:t>務必</w:t>
            </w:r>
            <w:r w:rsidRPr="00FF1F2B">
              <w:rPr>
                <w:rFonts w:ascii="標楷體" w:eastAsia="標楷體" w:hAnsi="標楷體" w:hint="eastAsia"/>
                <w:szCs w:val="28"/>
              </w:rPr>
              <w:t>寫出所需品名)</w:t>
            </w:r>
          </w:p>
        </w:tc>
      </w:tr>
      <w:tr w:rsidR="00C57BAC" w:rsidRPr="00FF1F2B" w:rsidTr="00A35D1D">
        <w:trPr>
          <w:trHeight w:val="691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C57BAC" w:rsidRPr="00FF1F2B" w:rsidTr="00A35D1D">
        <w:trPr>
          <w:trHeight w:val="546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A35D1D">
            <w:pPr>
              <w:pStyle w:val="aa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(包含場地布置所需用品及其他</w:t>
            </w:r>
            <w:r>
              <w:rPr>
                <w:rFonts w:ascii="新細明體" w:hAnsi="新細明體" w:hint="eastAsia"/>
                <w:szCs w:val="28"/>
              </w:rPr>
              <w:t>，</w:t>
            </w:r>
            <w:r w:rsidRPr="00FF1F2B">
              <w:rPr>
                <w:rFonts w:ascii="標楷體" w:eastAsia="標楷體" w:hAnsi="標楷體" w:hint="eastAsia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Cs w:val="28"/>
              </w:rPr>
              <w:t>務必</w:t>
            </w:r>
            <w:r w:rsidRPr="00FF1F2B">
              <w:rPr>
                <w:rFonts w:ascii="標楷體" w:eastAsia="標楷體" w:hAnsi="標楷體" w:hint="eastAsia"/>
                <w:szCs w:val="28"/>
              </w:rPr>
              <w:t>寫出所需品名)</w:t>
            </w:r>
          </w:p>
        </w:tc>
      </w:tr>
      <w:tr w:rsidR="00C57BAC" w:rsidRPr="00FF1F2B" w:rsidTr="00A35D1D">
        <w:trPr>
          <w:trHeight w:val="534"/>
          <w:jc w:val="center"/>
        </w:trPr>
        <w:tc>
          <w:tcPr>
            <w:tcW w:w="2307" w:type="dxa"/>
            <w:gridSpan w:val="2"/>
            <w:vMerge w:val="restart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4150" w:type="dxa"/>
            <w:gridSpan w:val="4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83"/>
          <w:jc w:val="center"/>
        </w:trPr>
        <w:tc>
          <w:tcPr>
            <w:tcW w:w="2307" w:type="dxa"/>
            <w:gridSpan w:val="2"/>
            <w:vMerge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新臺幣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萬元整</w:t>
            </w:r>
          </w:p>
        </w:tc>
      </w:tr>
    </w:tbl>
    <w:p w:rsidR="00C57BAC" w:rsidRPr="00FF1F2B" w:rsidRDefault="00C57BAC" w:rsidP="00C57BAC"/>
    <w:p w:rsidR="00C57BAC" w:rsidRPr="00C57BAC" w:rsidRDefault="00C57BAC" w:rsidP="0082384E">
      <w:pPr>
        <w:rPr>
          <w:rFonts w:ascii="標楷體" w:eastAsia="標楷體" w:hAnsi="標楷體"/>
          <w:color w:val="000000" w:themeColor="text1"/>
          <w:szCs w:val="24"/>
        </w:rPr>
      </w:pPr>
      <w:r w:rsidRPr="00FF1F2B">
        <w:rPr>
          <w:rFonts w:ascii="標楷體" w:eastAsia="標楷體" w:hAnsi="標楷體" w:hint="eastAsia"/>
        </w:rPr>
        <w:t xml:space="preserve">承辦人：           </w:t>
      </w:r>
      <w:r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處室主任： </w:t>
      </w:r>
      <w:r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          會計主任：           </w:t>
      </w:r>
      <w:r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校長：</w:t>
      </w:r>
    </w:p>
    <w:sectPr w:rsidR="00C57BAC" w:rsidRPr="00C57BAC" w:rsidSect="00750C7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594" w:rsidRDefault="00CF0594" w:rsidP="00244C3E">
      <w:r>
        <w:separator/>
      </w:r>
    </w:p>
  </w:endnote>
  <w:endnote w:type="continuationSeparator" w:id="0">
    <w:p w:rsidR="00CF0594" w:rsidRDefault="00CF0594" w:rsidP="002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594" w:rsidRDefault="00CF0594" w:rsidP="00244C3E">
      <w:r>
        <w:separator/>
      </w:r>
    </w:p>
  </w:footnote>
  <w:footnote w:type="continuationSeparator" w:id="0">
    <w:p w:rsidR="00CF0594" w:rsidRDefault="00CF0594" w:rsidP="0024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6C2"/>
    <w:multiLevelType w:val="hybridMultilevel"/>
    <w:tmpl w:val="E996B9F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6683792"/>
    <w:multiLevelType w:val="hybridMultilevel"/>
    <w:tmpl w:val="42BEC88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AA908C5"/>
    <w:multiLevelType w:val="hybridMultilevel"/>
    <w:tmpl w:val="70CEEBB0"/>
    <w:lvl w:ilvl="0" w:tplc="E6B2E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DF16A43"/>
    <w:multiLevelType w:val="hybridMultilevel"/>
    <w:tmpl w:val="4B58F1D4"/>
    <w:lvl w:ilvl="0" w:tplc="6F98A0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3C4322"/>
    <w:multiLevelType w:val="hybridMultilevel"/>
    <w:tmpl w:val="6CB8289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D4672A"/>
    <w:multiLevelType w:val="hybridMultilevel"/>
    <w:tmpl w:val="71788AD2"/>
    <w:lvl w:ilvl="0" w:tplc="D3784A00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9BA573E"/>
    <w:multiLevelType w:val="hybridMultilevel"/>
    <w:tmpl w:val="A3B49F2C"/>
    <w:lvl w:ilvl="0" w:tplc="7D7A4402">
      <w:start w:val="1"/>
      <w:numFmt w:val="ideographLegalTraditional"/>
      <w:lvlText w:val="%1、"/>
      <w:lvlJc w:val="left"/>
      <w:pPr>
        <w:ind w:left="500" w:hanging="50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2A34CC"/>
    <w:multiLevelType w:val="hybridMultilevel"/>
    <w:tmpl w:val="EA50A15C"/>
    <w:lvl w:ilvl="0" w:tplc="C86EAE2C">
      <w:start w:val="1"/>
      <w:numFmt w:val="taiwaneseCountingThousand"/>
      <w:lvlText w:val="%1、"/>
      <w:lvlJc w:val="left"/>
      <w:pPr>
        <w:ind w:left="98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254657C"/>
    <w:multiLevelType w:val="hybridMultilevel"/>
    <w:tmpl w:val="6D7A768A"/>
    <w:lvl w:ilvl="0" w:tplc="EEB8BB26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  <w:lang w:val="en-US"/>
      </w:rPr>
    </w:lvl>
    <w:lvl w:ilvl="1" w:tplc="FFFFFFFF">
      <w:start w:val="1"/>
      <w:numFmt w:val="decimal"/>
      <w:lvlText w:val="%2."/>
      <w:lvlJc w:val="left"/>
      <w:pPr>
        <w:ind w:left="1668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D9930A0"/>
    <w:multiLevelType w:val="hybridMultilevel"/>
    <w:tmpl w:val="DE96A31C"/>
    <w:lvl w:ilvl="0" w:tplc="740A04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BA0216"/>
    <w:multiLevelType w:val="hybridMultilevel"/>
    <w:tmpl w:val="120824AE"/>
    <w:lvl w:ilvl="0" w:tplc="73D8B56A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D76D73"/>
    <w:multiLevelType w:val="hybridMultilevel"/>
    <w:tmpl w:val="E0C214F8"/>
    <w:lvl w:ilvl="0" w:tplc="21E0F66A">
      <w:start w:val="2"/>
      <w:numFmt w:val="ideographLegalTraditional"/>
      <w:lvlText w:val="%1、"/>
      <w:lvlJc w:val="left"/>
      <w:pPr>
        <w:ind w:left="504" w:hanging="504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5D0F66"/>
    <w:multiLevelType w:val="hybridMultilevel"/>
    <w:tmpl w:val="C18A551C"/>
    <w:lvl w:ilvl="0" w:tplc="8358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475AC0"/>
    <w:multiLevelType w:val="hybridMultilevel"/>
    <w:tmpl w:val="97E24BB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70EA1184"/>
    <w:multiLevelType w:val="hybridMultilevel"/>
    <w:tmpl w:val="5AA85BE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1"/>
  </w:num>
  <w:num w:numId="5">
    <w:abstractNumId w:val="1"/>
  </w:num>
  <w:num w:numId="6">
    <w:abstractNumId w:val="5"/>
  </w:num>
  <w:num w:numId="7">
    <w:abstractNumId w:val="14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F"/>
    <w:rsid w:val="0000269C"/>
    <w:rsid w:val="000153CF"/>
    <w:rsid w:val="00016316"/>
    <w:rsid w:val="00035B4C"/>
    <w:rsid w:val="00043756"/>
    <w:rsid w:val="00043872"/>
    <w:rsid w:val="000456B9"/>
    <w:rsid w:val="00045CC2"/>
    <w:rsid w:val="0004694F"/>
    <w:rsid w:val="000505B0"/>
    <w:rsid w:val="0005574C"/>
    <w:rsid w:val="00062AE9"/>
    <w:rsid w:val="00065F4E"/>
    <w:rsid w:val="00072546"/>
    <w:rsid w:val="0007279E"/>
    <w:rsid w:val="00074F00"/>
    <w:rsid w:val="000942CA"/>
    <w:rsid w:val="00097BAE"/>
    <w:rsid w:val="000A6D37"/>
    <w:rsid w:val="000C04EE"/>
    <w:rsid w:val="000D0699"/>
    <w:rsid w:val="000D376F"/>
    <w:rsid w:val="000D6A6F"/>
    <w:rsid w:val="000E3CF6"/>
    <w:rsid w:val="000E52A4"/>
    <w:rsid w:val="000F0922"/>
    <w:rsid w:val="00102CA2"/>
    <w:rsid w:val="00107FB7"/>
    <w:rsid w:val="0011283C"/>
    <w:rsid w:val="001140C9"/>
    <w:rsid w:val="0013204F"/>
    <w:rsid w:val="00132DE1"/>
    <w:rsid w:val="00144425"/>
    <w:rsid w:val="00146F14"/>
    <w:rsid w:val="00164722"/>
    <w:rsid w:val="00171232"/>
    <w:rsid w:val="00182739"/>
    <w:rsid w:val="00191A5D"/>
    <w:rsid w:val="00195400"/>
    <w:rsid w:val="00196B2A"/>
    <w:rsid w:val="001A11F8"/>
    <w:rsid w:val="001B5C68"/>
    <w:rsid w:val="001D2A77"/>
    <w:rsid w:val="001D593A"/>
    <w:rsid w:val="001D7095"/>
    <w:rsid w:val="001E0EA8"/>
    <w:rsid w:val="001E1967"/>
    <w:rsid w:val="001E41CD"/>
    <w:rsid w:val="001E78E1"/>
    <w:rsid w:val="001F3E18"/>
    <w:rsid w:val="00211E4F"/>
    <w:rsid w:val="002200E2"/>
    <w:rsid w:val="00220C53"/>
    <w:rsid w:val="0023652C"/>
    <w:rsid w:val="00237B79"/>
    <w:rsid w:val="00242E6E"/>
    <w:rsid w:val="0024416A"/>
    <w:rsid w:val="00244C3E"/>
    <w:rsid w:val="0024534C"/>
    <w:rsid w:val="002470E0"/>
    <w:rsid w:val="00260FD0"/>
    <w:rsid w:val="00261481"/>
    <w:rsid w:val="00263D6B"/>
    <w:rsid w:val="00270101"/>
    <w:rsid w:val="0027268A"/>
    <w:rsid w:val="002855AA"/>
    <w:rsid w:val="0029166C"/>
    <w:rsid w:val="00293D71"/>
    <w:rsid w:val="002A6DC6"/>
    <w:rsid w:val="002F1A4E"/>
    <w:rsid w:val="002F2FA8"/>
    <w:rsid w:val="002F5284"/>
    <w:rsid w:val="002F6F4F"/>
    <w:rsid w:val="00310067"/>
    <w:rsid w:val="00314344"/>
    <w:rsid w:val="0032211D"/>
    <w:rsid w:val="00322719"/>
    <w:rsid w:val="00335BAF"/>
    <w:rsid w:val="0033606B"/>
    <w:rsid w:val="00346540"/>
    <w:rsid w:val="0035210C"/>
    <w:rsid w:val="00354CC6"/>
    <w:rsid w:val="003621DC"/>
    <w:rsid w:val="0036368D"/>
    <w:rsid w:val="00363ABA"/>
    <w:rsid w:val="00374780"/>
    <w:rsid w:val="00381CC0"/>
    <w:rsid w:val="003823DF"/>
    <w:rsid w:val="00393307"/>
    <w:rsid w:val="003F0549"/>
    <w:rsid w:val="00402166"/>
    <w:rsid w:val="00403368"/>
    <w:rsid w:val="0040481D"/>
    <w:rsid w:val="004179ED"/>
    <w:rsid w:val="00424574"/>
    <w:rsid w:val="00427A0C"/>
    <w:rsid w:val="00443E33"/>
    <w:rsid w:val="0044404B"/>
    <w:rsid w:val="004807FB"/>
    <w:rsid w:val="004906FE"/>
    <w:rsid w:val="00490ABD"/>
    <w:rsid w:val="00493A6A"/>
    <w:rsid w:val="00495CB2"/>
    <w:rsid w:val="004A08E9"/>
    <w:rsid w:val="004A0C61"/>
    <w:rsid w:val="004A7DB0"/>
    <w:rsid w:val="004D4469"/>
    <w:rsid w:val="004E1433"/>
    <w:rsid w:val="004F3849"/>
    <w:rsid w:val="004F4AD3"/>
    <w:rsid w:val="004F7549"/>
    <w:rsid w:val="00507CA6"/>
    <w:rsid w:val="00513279"/>
    <w:rsid w:val="005331F8"/>
    <w:rsid w:val="005349A9"/>
    <w:rsid w:val="00535D11"/>
    <w:rsid w:val="00541A0D"/>
    <w:rsid w:val="0054260D"/>
    <w:rsid w:val="00543E94"/>
    <w:rsid w:val="00556CE3"/>
    <w:rsid w:val="0056031D"/>
    <w:rsid w:val="00562110"/>
    <w:rsid w:val="00572599"/>
    <w:rsid w:val="005778C2"/>
    <w:rsid w:val="005B0B69"/>
    <w:rsid w:val="005B6F64"/>
    <w:rsid w:val="005D11FD"/>
    <w:rsid w:val="005E06F1"/>
    <w:rsid w:val="005F5952"/>
    <w:rsid w:val="00600590"/>
    <w:rsid w:val="00611AE9"/>
    <w:rsid w:val="006224E2"/>
    <w:rsid w:val="00643E9D"/>
    <w:rsid w:val="00651A4F"/>
    <w:rsid w:val="00670CD5"/>
    <w:rsid w:val="006718F4"/>
    <w:rsid w:val="0067776B"/>
    <w:rsid w:val="00677773"/>
    <w:rsid w:val="006778F4"/>
    <w:rsid w:val="0068063A"/>
    <w:rsid w:val="00682C95"/>
    <w:rsid w:val="006852D2"/>
    <w:rsid w:val="00685F22"/>
    <w:rsid w:val="0069576A"/>
    <w:rsid w:val="006C2266"/>
    <w:rsid w:val="006C2377"/>
    <w:rsid w:val="006C42A7"/>
    <w:rsid w:val="006E23A4"/>
    <w:rsid w:val="006E4110"/>
    <w:rsid w:val="006F0B34"/>
    <w:rsid w:val="007002A7"/>
    <w:rsid w:val="00712D99"/>
    <w:rsid w:val="0072347B"/>
    <w:rsid w:val="00725B36"/>
    <w:rsid w:val="00732F4C"/>
    <w:rsid w:val="0074215B"/>
    <w:rsid w:val="007447C8"/>
    <w:rsid w:val="00745564"/>
    <w:rsid w:val="00746257"/>
    <w:rsid w:val="0074677F"/>
    <w:rsid w:val="00750C79"/>
    <w:rsid w:val="00757589"/>
    <w:rsid w:val="007671DE"/>
    <w:rsid w:val="0077350A"/>
    <w:rsid w:val="007777C1"/>
    <w:rsid w:val="00787160"/>
    <w:rsid w:val="007A254D"/>
    <w:rsid w:val="007A595C"/>
    <w:rsid w:val="007A6F57"/>
    <w:rsid w:val="007B7040"/>
    <w:rsid w:val="007B71F0"/>
    <w:rsid w:val="007C672B"/>
    <w:rsid w:val="007D1219"/>
    <w:rsid w:val="007E390A"/>
    <w:rsid w:val="007F36EA"/>
    <w:rsid w:val="00813007"/>
    <w:rsid w:val="00821B7E"/>
    <w:rsid w:val="00822321"/>
    <w:rsid w:val="0082384E"/>
    <w:rsid w:val="00823F4B"/>
    <w:rsid w:val="00826715"/>
    <w:rsid w:val="008402C1"/>
    <w:rsid w:val="008530EC"/>
    <w:rsid w:val="008549C7"/>
    <w:rsid w:val="0086677C"/>
    <w:rsid w:val="00867786"/>
    <w:rsid w:val="00872AD3"/>
    <w:rsid w:val="00890ABA"/>
    <w:rsid w:val="008921CB"/>
    <w:rsid w:val="00894E3D"/>
    <w:rsid w:val="008A3038"/>
    <w:rsid w:val="008C29FF"/>
    <w:rsid w:val="008D0928"/>
    <w:rsid w:val="008D0F8B"/>
    <w:rsid w:val="008D78AD"/>
    <w:rsid w:val="008E0D27"/>
    <w:rsid w:val="008F0334"/>
    <w:rsid w:val="00902DB2"/>
    <w:rsid w:val="00910C74"/>
    <w:rsid w:val="00916445"/>
    <w:rsid w:val="0092104B"/>
    <w:rsid w:val="009223D0"/>
    <w:rsid w:val="00922DDE"/>
    <w:rsid w:val="0093085B"/>
    <w:rsid w:val="00955B0F"/>
    <w:rsid w:val="00965AEA"/>
    <w:rsid w:val="00975EB6"/>
    <w:rsid w:val="009835FD"/>
    <w:rsid w:val="009861B1"/>
    <w:rsid w:val="00987038"/>
    <w:rsid w:val="0099550D"/>
    <w:rsid w:val="00997109"/>
    <w:rsid w:val="009B3542"/>
    <w:rsid w:val="009B437E"/>
    <w:rsid w:val="009B55D4"/>
    <w:rsid w:val="009C5A0F"/>
    <w:rsid w:val="009D26F7"/>
    <w:rsid w:val="009D7BE8"/>
    <w:rsid w:val="009F5AA2"/>
    <w:rsid w:val="00A01ACB"/>
    <w:rsid w:val="00A047BE"/>
    <w:rsid w:val="00A35D1D"/>
    <w:rsid w:val="00A43FE0"/>
    <w:rsid w:val="00A45827"/>
    <w:rsid w:val="00A45D0F"/>
    <w:rsid w:val="00A462C6"/>
    <w:rsid w:val="00A568C7"/>
    <w:rsid w:val="00A62B7A"/>
    <w:rsid w:val="00A65D27"/>
    <w:rsid w:val="00A66F2D"/>
    <w:rsid w:val="00A741AB"/>
    <w:rsid w:val="00A75CFB"/>
    <w:rsid w:val="00A808D7"/>
    <w:rsid w:val="00A80FA1"/>
    <w:rsid w:val="00A82021"/>
    <w:rsid w:val="00A9366F"/>
    <w:rsid w:val="00AA08C3"/>
    <w:rsid w:val="00AA51AF"/>
    <w:rsid w:val="00AA636C"/>
    <w:rsid w:val="00AA7B3F"/>
    <w:rsid w:val="00AB1539"/>
    <w:rsid w:val="00AB3EDC"/>
    <w:rsid w:val="00AC0ECF"/>
    <w:rsid w:val="00AE0632"/>
    <w:rsid w:val="00AE08B4"/>
    <w:rsid w:val="00AF408E"/>
    <w:rsid w:val="00B07147"/>
    <w:rsid w:val="00B07671"/>
    <w:rsid w:val="00B23A44"/>
    <w:rsid w:val="00B504CF"/>
    <w:rsid w:val="00B52CB6"/>
    <w:rsid w:val="00B60519"/>
    <w:rsid w:val="00B62634"/>
    <w:rsid w:val="00B65DDD"/>
    <w:rsid w:val="00B74F6F"/>
    <w:rsid w:val="00B75110"/>
    <w:rsid w:val="00B75317"/>
    <w:rsid w:val="00B86B80"/>
    <w:rsid w:val="00B95256"/>
    <w:rsid w:val="00BA76D4"/>
    <w:rsid w:val="00BB1E01"/>
    <w:rsid w:val="00BC2B1F"/>
    <w:rsid w:val="00BD007C"/>
    <w:rsid w:val="00BD0AC8"/>
    <w:rsid w:val="00BE4184"/>
    <w:rsid w:val="00BE4BE7"/>
    <w:rsid w:val="00BE7927"/>
    <w:rsid w:val="00BF7A78"/>
    <w:rsid w:val="00C00E3D"/>
    <w:rsid w:val="00C03F32"/>
    <w:rsid w:val="00C1192A"/>
    <w:rsid w:val="00C23216"/>
    <w:rsid w:val="00C26462"/>
    <w:rsid w:val="00C35ADE"/>
    <w:rsid w:val="00C41A10"/>
    <w:rsid w:val="00C41EE5"/>
    <w:rsid w:val="00C45EB8"/>
    <w:rsid w:val="00C46F3C"/>
    <w:rsid w:val="00C54495"/>
    <w:rsid w:val="00C57BAC"/>
    <w:rsid w:val="00C610C1"/>
    <w:rsid w:val="00C70AFC"/>
    <w:rsid w:val="00C849DA"/>
    <w:rsid w:val="00C9684D"/>
    <w:rsid w:val="00CA1529"/>
    <w:rsid w:val="00CC4FF6"/>
    <w:rsid w:val="00CE5587"/>
    <w:rsid w:val="00CF01F4"/>
    <w:rsid w:val="00CF0594"/>
    <w:rsid w:val="00D065E2"/>
    <w:rsid w:val="00D11010"/>
    <w:rsid w:val="00D16F70"/>
    <w:rsid w:val="00D4326D"/>
    <w:rsid w:val="00D565B5"/>
    <w:rsid w:val="00D753DD"/>
    <w:rsid w:val="00D75547"/>
    <w:rsid w:val="00D765A5"/>
    <w:rsid w:val="00D77AF5"/>
    <w:rsid w:val="00D85671"/>
    <w:rsid w:val="00DB34CA"/>
    <w:rsid w:val="00DB380A"/>
    <w:rsid w:val="00DD1AA8"/>
    <w:rsid w:val="00DD722D"/>
    <w:rsid w:val="00DE1778"/>
    <w:rsid w:val="00DF0C6F"/>
    <w:rsid w:val="00DF0FBC"/>
    <w:rsid w:val="00DF7B2A"/>
    <w:rsid w:val="00E26DF3"/>
    <w:rsid w:val="00E3252F"/>
    <w:rsid w:val="00E3603A"/>
    <w:rsid w:val="00E40968"/>
    <w:rsid w:val="00E45F1D"/>
    <w:rsid w:val="00E52A47"/>
    <w:rsid w:val="00E52DA7"/>
    <w:rsid w:val="00E546AB"/>
    <w:rsid w:val="00E6449A"/>
    <w:rsid w:val="00E65773"/>
    <w:rsid w:val="00E73EC9"/>
    <w:rsid w:val="00E76A89"/>
    <w:rsid w:val="00E82D3D"/>
    <w:rsid w:val="00EA141F"/>
    <w:rsid w:val="00EA379C"/>
    <w:rsid w:val="00EC113C"/>
    <w:rsid w:val="00EC3E5D"/>
    <w:rsid w:val="00EC6C46"/>
    <w:rsid w:val="00ED3979"/>
    <w:rsid w:val="00EF116B"/>
    <w:rsid w:val="00F00023"/>
    <w:rsid w:val="00F14702"/>
    <w:rsid w:val="00F1700E"/>
    <w:rsid w:val="00F4232D"/>
    <w:rsid w:val="00F42D00"/>
    <w:rsid w:val="00F4316B"/>
    <w:rsid w:val="00F43E6E"/>
    <w:rsid w:val="00F47FC7"/>
    <w:rsid w:val="00F54E4B"/>
    <w:rsid w:val="00F615BC"/>
    <w:rsid w:val="00F647F8"/>
    <w:rsid w:val="00F70026"/>
    <w:rsid w:val="00F904BC"/>
    <w:rsid w:val="00F91090"/>
    <w:rsid w:val="00F9363A"/>
    <w:rsid w:val="00F96AC7"/>
    <w:rsid w:val="00FA2DE2"/>
    <w:rsid w:val="00FB219C"/>
    <w:rsid w:val="00FB2CA7"/>
    <w:rsid w:val="00FC3B6F"/>
    <w:rsid w:val="00FD385F"/>
    <w:rsid w:val="00FD466F"/>
    <w:rsid w:val="00FE3317"/>
    <w:rsid w:val="00FF04C4"/>
    <w:rsid w:val="00FF1F84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D3D5"/>
  <w15:docId w15:val="{38CA86BA-9F24-4EC1-BACF-3AAA5DC7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C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C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244C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C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244C3E"/>
    <w:rPr>
      <w:sz w:val="20"/>
      <w:szCs w:val="20"/>
    </w:rPr>
  </w:style>
  <w:style w:type="character" w:styleId="a7">
    <w:name w:val="Hyperlink"/>
    <w:basedOn w:val="a0"/>
    <w:uiPriority w:val="99"/>
    <w:unhideWhenUsed/>
    <w:rsid w:val="00EC113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E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B52CB6"/>
    <w:pPr>
      <w:ind w:leftChars="200" w:left="480"/>
    </w:pPr>
  </w:style>
  <w:style w:type="table" w:styleId="ac">
    <w:name w:val="Table Grid"/>
    <w:basedOn w:val="a1"/>
    <w:uiPriority w:val="59"/>
    <w:rsid w:val="00C5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link w:val="aa"/>
    <w:uiPriority w:val="34"/>
    <w:rsid w:val="00C57BAC"/>
    <w:rPr>
      <w:rFonts w:ascii="Times New Roman" w:eastAsia="新細明體" w:hAnsi="Times New Roman" w:cs="Times New Roman"/>
      <w:szCs w:val="20"/>
    </w:rPr>
  </w:style>
  <w:style w:type="paragraph" w:styleId="ad">
    <w:name w:val="No Spacing"/>
    <w:uiPriority w:val="1"/>
    <w:qFormat/>
    <w:rsid w:val="00C57B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9B43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437E"/>
  </w:style>
  <w:style w:type="character" w:customStyle="1" w:styleId="af0">
    <w:name w:val="註解文字 字元"/>
    <w:basedOn w:val="a0"/>
    <w:link w:val="af"/>
    <w:uiPriority w:val="99"/>
    <w:semiHidden/>
    <w:rsid w:val="009B437E"/>
    <w:rPr>
      <w:rFonts w:ascii="Times New Roman" w:eastAsia="新細明體" w:hAnsi="Times New Roman" w:cs="Times New Roman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437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B437E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FD74-8174-40B4-B681-E66F8761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劉碧賢</dc:creator>
  <cp:lastModifiedBy> </cp:lastModifiedBy>
  <cp:revision>3</cp:revision>
  <cp:lastPrinted>2015-05-18T09:56:00Z</cp:lastPrinted>
  <dcterms:created xsi:type="dcterms:W3CDTF">2023-04-24T07:34:00Z</dcterms:created>
  <dcterms:modified xsi:type="dcterms:W3CDTF">2023-05-02T03:30:00Z</dcterms:modified>
</cp:coreProperties>
</file>